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74FB" w14:textId="77777777" w:rsidR="005E19F8" w:rsidRPr="00AB5715" w:rsidRDefault="005E19F8" w:rsidP="003E672E">
      <w:pPr>
        <w:jc w:val="center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>ROLE</w:t>
      </w:r>
      <w:r w:rsidRPr="00AB5715">
        <w:rPr>
          <w:rFonts w:ascii="Calibri" w:hAnsi="Calibri"/>
          <w:b/>
          <w:smallCaps/>
        </w:rPr>
        <w:t xml:space="preserve"> PROFILE</w:t>
      </w:r>
    </w:p>
    <w:p w14:paraId="4D3D7F13" w14:textId="77777777" w:rsidR="003E672E" w:rsidRPr="00AB5715" w:rsidRDefault="003E672E" w:rsidP="003E672E">
      <w:pPr>
        <w:jc w:val="center"/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3E672E" w:rsidRPr="0048016A" w14:paraId="04516576" w14:textId="77777777">
        <w:tc>
          <w:tcPr>
            <w:tcW w:w="1046" w:type="pct"/>
            <w:shd w:val="clear" w:color="auto" w:fill="auto"/>
          </w:tcPr>
          <w:p w14:paraId="4B40D717" w14:textId="77777777" w:rsidR="003E672E" w:rsidRPr="0048016A" w:rsidRDefault="003E672E" w:rsidP="003E672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1188695F" w14:textId="77777777" w:rsidR="003E672E" w:rsidRPr="0048016A" w:rsidRDefault="00053A0D" w:rsidP="00053A0D">
            <w:pPr>
              <w:rPr>
                <w:rFonts w:ascii="Calibri" w:hAnsi="Calibri"/>
                <w:b/>
              </w:rPr>
            </w:pPr>
            <w:r w:rsidRPr="00053A0D">
              <w:rPr>
                <w:rFonts w:ascii="Calibri" w:hAnsi="Calibri"/>
                <w:b/>
              </w:rPr>
              <w:t xml:space="preserve">Group PR and Communications Manager </w:t>
            </w:r>
          </w:p>
        </w:tc>
        <w:tc>
          <w:tcPr>
            <w:tcW w:w="569" w:type="pct"/>
            <w:shd w:val="clear" w:color="auto" w:fill="auto"/>
          </w:tcPr>
          <w:p w14:paraId="393F1716" w14:textId="77777777" w:rsidR="003E672E" w:rsidRPr="0048016A" w:rsidRDefault="003E672E" w:rsidP="003E672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44657BF6" w14:textId="77777777" w:rsidR="003E672E" w:rsidRPr="0048016A" w:rsidRDefault="00053A0D" w:rsidP="003E67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London </w:t>
            </w:r>
          </w:p>
        </w:tc>
      </w:tr>
      <w:tr w:rsidR="003E672E" w:rsidRPr="0048016A" w14:paraId="3CCDE302" w14:textId="77777777">
        <w:tc>
          <w:tcPr>
            <w:tcW w:w="1046" w:type="pct"/>
            <w:shd w:val="clear" w:color="auto" w:fill="auto"/>
          </w:tcPr>
          <w:p w14:paraId="41AE1238" w14:textId="77777777" w:rsidR="003E672E" w:rsidRPr="0048016A" w:rsidRDefault="003E672E" w:rsidP="003E672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4DFDCA94" w14:textId="77777777" w:rsidR="003E672E" w:rsidRPr="0048016A" w:rsidRDefault="00053A0D" w:rsidP="003E67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Commercial</w:t>
            </w:r>
          </w:p>
        </w:tc>
        <w:tc>
          <w:tcPr>
            <w:tcW w:w="569" w:type="pct"/>
            <w:shd w:val="clear" w:color="auto" w:fill="auto"/>
          </w:tcPr>
          <w:p w14:paraId="1C51809C" w14:textId="77777777" w:rsidR="003E672E" w:rsidRPr="0048016A" w:rsidRDefault="003E672E" w:rsidP="003E672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14:paraId="7DBFA946" w14:textId="77777777" w:rsidR="003E672E" w:rsidRPr="00082C3F" w:rsidRDefault="00053A0D" w:rsidP="003E67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Channel Strategy and Planning </w:t>
            </w:r>
          </w:p>
        </w:tc>
      </w:tr>
      <w:tr w:rsidR="003E672E" w:rsidRPr="0048016A" w14:paraId="7083EB62" w14:textId="77777777">
        <w:trPr>
          <w:trHeight w:val="272"/>
        </w:trPr>
        <w:tc>
          <w:tcPr>
            <w:tcW w:w="1046" w:type="pct"/>
            <w:shd w:val="clear" w:color="auto" w:fill="auto"/>
          </w:tcPr>
          <w:p w14:paraId="418A91E1" w14:textId="77777777" w:rsidR="003E672E" w:rsidRPr="0048016A" w:rsidRDefault="003E672E" w:rsidP="003E672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Reports to Role Title</w:t>
            </w:r>
          </w:p>
        </w:tc>
        <w:tc>
          <w:tcPr>
            <w:tcW w:w="1488" w:type="pct"/>
            <w:shd w:val="clear" w:color="auto" w:fill="auto"/>
          </w:tcPr>
          <w:p w14:paraId="7C0B2985" w14:textId="77777777" w:rsidR="003E672E" w:rsidRPr="000230F7" w:rsidRDefault="00053A0D" w:rsidP="003E672E">
            <w:pPr>
              <w:rPr>
                <w:rFonts w:ascii="Calibri" w:hAnsi="Calibri"/>
                <w:b/>
                <w:highlight w:val="yellow"/>
              </w:rPr>
            </w:pPr>
            <w:r w:rsidRPr="00053A0D">
              <w:rPr>
                <w:rFonts w:ascii="Calibri" w:hAnsi="Calibri"/>
                <w:b/>
              </w:rPr>
              <w:t xml:space="preserve">B2B Marketing </w:t>
            </w:r>
            <w:r w:rsidR="008938F4">
              <w:rPr>
                <w:rFonts w:ascii="Calibri" w:hAnsi="Calibri"/>
                <w:b/>
              </w:rPr>
              <w:t>C</w:t>
            </w:r>
            <w:r w:rsidRPr="00053A0D">
              <w:rPr>
                <w:rFonts w:ascii="Calibri" w:hAnsi="Calibri"/>
                <w:b/>
              </w:rPr>
              <w:t>ommunication Director</w:t>
            </w:r>
          </w:p>
        </w:tc>
        <w:tc>
          <w:tcPr>
            <w:tcW w:w="569" w:type="pct"/>
            <w:shd w:val="clear" w:color="auto" w:fill="auto"/>
          </w:tcPr>
          <w:p w14:paraId="5344C9C7" w14:textId="77777777" w:rsidR="003E672E" w:rsidRPr="0048016A" w:rsidRDefault="003E672E" w:rsidP="003E672E">
            <w:pPr>
              <w:rPr>
                <w:rFonts w:ascii="Calibri" w:hAnsi="Calibri"/>
                <w:b/>
              </w:rPr>
            </w:pPr>
            <w:r w:rsidRPr="0048016A">
              <w:rPr>
                <w:rFonts w:ascii="Calibri" w:hAnsi="Calibr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14:paraId="10FDB7E1" w14:textId="77777777" w:rsidR="003E672E" w:rsidRPr="00082C3F" w:rsidRDefault="00053A0D" w:rsidP="003E672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Channel Strategy and Planning</w:t>
            </w:r>
          </w:p>
        </w:tc>
      </w:tr>
    </w:tbl>
    <w:p w14:paraId="0FE9F4BB" w14:textId="77777777" w:rsidR="003E672E" w:rsidRDefault="003E672E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3E672E" w:rsidRPr="00F515C5" w14:paraId="4B853089" w14:textId="77777777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D5E7397" w14:textId="77777777" w:rsidR="003E672E" w:rsidRPr="00F515C5" w:rsidRDefault="003E672E" w:rsidP="003E672E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/>
                <w:b/>
                <w:smallCaps/>
                <w:sz w:val="22"/>
                <w:szCs w:val="22"/>
              </w:rPr>
              <w:t>Purpose</w:t>
            </w:r>
          </w:p>
        </w:tc>
      </w:tr>
      <w:tr w:rsidR="003E672E" w:rsidRPr="00F515C5" w14:paraId="3DABA366" w14:textId="77777777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FA3D8F3" w14:textId="77777777" w:rsidR="006B5326" w:rsidRDefault="006B5326" w:rsidP="008938F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5BC6D2AB" w14:textId="77777777" w:rsidR="006B5326" w:rsidRDefault="006B5326" w:rsidP="008938F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B5326">
              <w:rPr>
                <w:rFonts w:ascii="Calibri" w:hAnsi="Calibri" w:cs="Arial"/>
                <w:i/>
                <w:sz w:val="18"/>
                <w:szCs w:val="18"/>
              </w:rPr>
              <w:t xml:space="preserve">Are you a passionate and ambitious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PR Manager</w:t>
            </w:r>
            <w:r w:rsidRPr="006B5326">
              <w:rPr>
                <w:rFonts w:ascii="Calibri" w:hAnsi="Calibri" w:cs="Arial"/>
                <w:i/>
                <w:sz w:val="18"/>
                <w:szCs w:val="18"/>
              </w:rPr>
              <w:t xml:space="preserve"> with an interest in drinks? </w:t>
            </w:r>
          </w:p>
          <w:p w14:paraId="758CD5A4" w14:textId="77777777" w:rsidR="006B5326" w:rsidRDefault="006B5326" w:rsidP="008938F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B5326">
              <w:rPr>
                <w:rFonts w:ascii="Calibri" w:hAnsi="Calibri" w:cs="Arial"/>
                <w:i/>
                <w:sz w:val="18"/>
                <w:szCs w:val="18"/>
              </w:rPr>
              <w:t xml:space="preserve">We’re looking for a focused and driven individual who wants to be part of a fast-paced marketing department for a leading national drinks company. </w:t>
            </w:r>
          </w:p>
          <w:p w14:paraId="36ECE785" w14:textId="1CDFD8AC" w:rsidR="006B5326" w:rsidRDefault="006B5326" w:rsidP="006B5326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6B5326">
              <w:rPr>
                <w:rFonts w:ascii="Calibri" w:hAnsi="Calibri" w:cs="Arial"/>
                <w:i/>
                <w:sz w:val="18"/>
                <w:szCs w:val="18"/>
              </w:rPr>
              <w:t>This position will sit with</w:t>
            </w:r>
            <w:r w:rsidR="0057729D">
              <w:rPr>
                <w:rFonts w:ascii="Calibri" w:hAnsi="Calibri" w:cs="Arial"/>
                <w:i/>
                <w:sz w:val="18"/>
                <w:szCs w:val="18"/>
              </w:rPr>
              <w:t>in</w:t>
            </w:r>
            <w:r w:rsidRPr="006B5326">
              <w:rPr>
                <w:rFonts w:ascii="Calibri" w:hAnsi="Calibri" w:cs="Arial"/>
                <w:i/>
                <w:sz w:val="18"/>
                <w:szCs w:val="18"/>
              </w:rPr>
              <w:t xml:space="preserve"> the</w:t>
            </w:r>
            <w:r w:rsidR="00E52D21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B2B Marketing Communications</w:t>
            </w:r>
            <w:r w:rsidRPr="006B5326">
              <w:rPr>
                <w:rFonts w:ascii="Calibri" w:hAnsi="Calibri" w:cs="Arial"/>
                <w:i/>
                <w:sz w:val="18"/>
                <w:szCs w:val="18"/>
              </w:rPr>
              <w:t xml:space="preserve"> team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and you will have responsibility for delivering</w:t>
            </w:r>
            <w:r w:rsidRPr="000230F7">
              <w:rPr>
                <w:rFonts w:ascii="Calibri" w:hAnsi="Calibri" w:cs="Arial"/>
                <w:i/>
                <w:sz w:val="18"/>
                <w:szCs w:val="18"/>
              </w:rPr>
              <w:t xml:space="preserve"> our key messages to the media and rais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ing the profile of the B2B Route to Market (RTM) brands in the C&amp;C Group portfolio, including</w:t>
            </w:r>
            <w:r w:rsidRPr="000230F7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Pr="008938F4">
              <w:rPr>
                <w:rFonts w:ascii="Calibri" w:hAnsi="Calibri" w:cs="Arial"/>
                <w:i/>
                <w:sz w:val="18"/>
                <w:szCs w:val="18"/>
              </w:rPr>
              <w:t>Bibendum, Matthew Clark, Bibendum Off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Pr="008938F4">
              <w:rPr>
                <w:rFonts w:ascii="Calibri" w:hAnsi="Calibri" w:cs="Arial"/>
                <w:i/>
                <w:sz w:val="18"/>
                <w:szCs w:val="18"/>
              </w:rPr>
              <w:t>Trade, Bibendum Ireland, Walker &amp; Wodehouse and Tennent’s Wholesale.</w:t>
            </w:r>
          </w:p>
          <w:p w14:paraId="397AA55F" w14:textId="5DCB0848" w:rsidR="003E672E" w:rsidRDefault="00D31EBD" w:rsidP="00022B79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0230F7">
              <w:rPr>
                <w:rFonts w:ascii="Calibri" w:hAnsi="Calibri" w:cs="Arial"/>
                <w:i/>
                <w:sz w:val="18"/>
                <w:szCs w:val="18"/>
              </w:rPr>
              <w:t xml:space="preserve">The right candidate will have strong relationships with key drinks writers and trade </w:t>
            </w:r>
            <w:r w:rsidR="000C3073" w:rsidRPr="000230F7">
              <w:rPr>
                <w:rFonts w:ascii="Calibri" w:hAnsi="Calibri" w:cs="Arial"/>
                <w:i/>
                <w:sz w:val="18"/>
                <w:szCs w:val="18"/>
              </w:rPr>
              <w:t>publications</w:t>
            </w:r>
            <w:r w:rsidR="000C3073">
              <w:rPr>
                <w:rFonts w:ascii="Calibri" w:hAnsi="Calibri" w:cs="Arial"/>
                <w:i/>
                <w:sz w:val="18"/>
                <w:szCs w:val="18"/>
              </w:rPr>
              <w:t xml:space="preserve"> and</w:t>
            </w:r>
            <w:r w:rsidR="00022B79">
              <w:rPr>
                <w:rFonts w:ascii="Calibri" w:hAnsi="Calibri" w:cs="Arial"/>
                <w:i/>
                <w:sz w:val="18"/>
                <w:szCs w:val="18"/>
              </w:rPr>
              <w:t xml:space="preserve"> will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also be a</w:t>
            </w:r>
            <w:r w:rsidR="006B5326" w:rsidRPr="006B5326">
              <w:rPr>
                <w:rFonts w:ascii="Calibri" w:hAnsi="Calibri" w:cs="Arial"/>
                <w:i/>
                <w:sz w:val="18"/>
                <w:szCs w:val="18"/>
              </w:rPr>
              <w:t xml:space="preserve"> creative individual with a flexible approach to problem-solving. The role will contribute to the goals and success of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the B2B Marketing</w:t>
            </w:r>
            <w:r w:rsidR="006B5326" w:rsidRPr="006B5326">
              <w:rPr>
                <w:rFonts w:ascii="Calibri" w:hAnsi="Calibri" w:cs="Arial"/>
                <w:i/>
                <w:sz w:val="18"/>
                <w:szCs w:val="18"/>
              </w:rPr>
              <w:t xml:space="preserve"> communication</w:t>
            </w:r>
            <w:r w:rsidR="00990D2C">
              <w:rPr>
                <w:rFonts w:ascii="Calibri" w:hAnsi="Calibri" w:cs="Arial"/>
                <w:i/>
                <w:sz w:val="18"/>
                <w:szCs w:val="18"/>
              </w:rPr>
              <w:t>s</w:t>
            </w:r>
            <w:r w:rsidR="006B5326" w:rsidRPr="006B5326">
              <w:rPr>
                <w:rFonts w:ascii="Calibri" w:hAnsi="Calibri" w:cs="Arial"/>
                <w:i/>
                <w:sz w:val="18"/>
                <w:szCs w:val="18"/>
              </w:rPr>
              <w:t xml:space="preserve"> strategy and requires someone </w:t>
            </w:r>
            <w:r w:rsidR="00990D2C">
              <w:rPr>
                <w:rFonts w:ascii="Calibri" w:hAnsi="Calibri" w:cs="Arial"/>
                <w:i/>
                <w:sz w:val="18"/>
                <w:szCs w:val="18"/>
              </w:rPr>
              <w:t>to have a</w:t>
            </w:r>
            <w:r w:rsidR="00B26EC7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022B79" w:rsidRPr="000230F7">
              <w:rPr>
                <w:rFonts w:ascii="Calibri" w:hAnsi="Calibri" w:cs="Arial"/>
                <w:i/>
                <w:sz w:val="18"/>
                <w:szCs w:val="18"/>
              </w:rPr>
              <w:t>proven ability to deliver results.</w:t>
            </w:r>
            <w:r w:rsidR="00022B79" w:rsidRPr="000230F7">
              <w:rPr>
                <w:rFonts w:ascii="Aleo Light" w:hAnsi="Aleo Light"/>
                <w:color w:val="595959"/>
              </w:rPr>
              <w:t xml:space="preserve"> </w:t>
            </w:r>
            <w:r w:rsidR="00022B79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6B5326" w:rsidRPr="006B5326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</w:p>
          <w:p w14:paraId="3126EF00" w14:textId="77777777" w:rsidR="00022B79" w:rsidRPr="00C914EE" w:rsidRDefault="00022B79" w:rsidP="00022B79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3E672E" w:rsidRPr="00F515C5" w14:paraId="60FADE75" w14:textId="77777777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7CA85612" w14:textId="77777777" w:rsidR="003E672E" w:rsidRPr="00F515C5" w:rsidRDefault="003E672E" w:rsidP="003E672E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CORE ACCOUNTABILITIES</w:t>
            </w:r>
          </w:p>
        </w:tc>
      </w:tr>
      <w:tr w:rsidR="003E672E" w:rsidRPr="00F515C5" w14:paraId="0578A585" w14:textId="77777777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3351A54" w14:textId="77777777" w:rsidR="00322B30" w:rsidRDefault="00322B30" w:rsidP="00322B30">
            <w:pPr>
              <w:pStyle w:val="ColorfulList-Accent11"/>
              <w:spacing w:after="0" w:line="240" w:lineRule="auto"/>
              <w:ind w:left="405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</w:p>
          <w:p w14:paraId="773FCA99" w14:textId="77777777" w:rsidR="00D66B3E" w:rsidRDefault="00022B79" w:rsidP="008938F4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Lead</w:t>
            </w:r>
            <w:r w:rsidR="00D66B3E" w:rsidRPr="00D66B3E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</w:t>
            </w:r>
            <w:r w:rsidR="00D66B3E">
              <w:rPr>
                <w:rFonts w:eastAsia="Times New Roman" w:cs="Arial"/>
                <w:i/>
                <w:sz w:val="18"/>
                <w:szCs w:val="18"/>
                <w:lang w:eastAsia="de-CH"/>
              </w:rPr>
              <w:t>the RTM brands’</w:t>
            </w:r>
            <w:r w:rsidR="00D66B3E" w:rsidRPr="00D66B3E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press office, maximising our coverage in </w:t>
            </w:r>
            <w:r w:rsidR="00D66B3E" w:rsidRPr="008938F4">
              <w:rPr>
                <w:rFonts w:eastAsia="Times New Roman" w:cs="Arial"/>
                <w:i/>
                <w:sz w:val="18"/>
                <w:szCs w:val="18"/>
                <w:lang w:eastAsia="de-CH"/>
              </w:rPr>
              <w:t>key trade and consumer titles</w:t>
            </w:r>
            <w:r w:rsidR="00D66B3E" w:rsidRPr="00D66B3E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</w:t>
            </w:r>
          </w:p>
          <w:p w14:paraId="654C57BA" w14:textId="77777777" w:rsidR="003E672E" w:rsidRDefault="003E672E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>Creat</w:t>
            </w:r>
            <w:r w:rsidR="00D66B3E">
              <w:rPr>
                <w:rFonts w:eastAsia="Times New Roman" w:cs="Arial"/>
                <w:i/>
                <w:sz w:val="18"/>
                <w:szCs w:val="18"/>
                <w:lang w:eastAsia="de-CH"/>
              </w:rPr>
              <w:t>e</w:t>
            </w: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and deliver </w:t>
            </w:r>
            <w:r w:rsidR="00D66B3E">
              <w:rPr>
                <w:rFonts w:eastAsia="Times New Roman" w:cs="Arial"/>
                <w:i/>
                <w:sz w:val="18"/>
                <w:szCs w:val="18"/>
                <w:lang w:eastAsia="de-CH"/>
              </w:rPr>
              <w:t>the RTM brands</w:t>
            </w: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PR plan</w:t>
            </w: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, in line with the overall marketing </w:t>
            </w:r>
            <w:r w:rsidR="009730A3">
              <w:rPr>
                <w:rFonts w:eastAsia="Times New Roman" w:cs="Arial"/>
                <w:i/>
                <w:sz w:val="18"/>
                <w:szCs w:val="18"/>
                <w:lang w:eastAsia="de-CH"/>
              </w:rPr>
              <w:t>communication</w:t>
            </w:r>
            <w:r w:rsidR="00177880">
              <w:rPr>
                <w:rFonts w:eastAsia="Times New Roman" w:cs="Arial"/>
                <w:i/>
                <w:sz w:val="18"/>
                <w:szCs w:val="18"/>
                <w:lang w:eastAsia="de-CH"/>
              </w:rPr>
              <w:t>s</w:t>
            </w:r>
            <w:r w:rsidR="009730A3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</w:t>
            </w: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strategy</w:t>
            </w:r>
          </w:p>
          <w:p w14:paraId="3CCE560F" w14:textId="31C6806D" w:rsidR="00D66B3E" w:rsidRPr="000230F7" w:rsidRDefault="00D66B3E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 w:rsidRPr="00D66B3E">
              <w:rPr>
                <w:rFonts w:eastAsia="Times New Roman" w:cs="Arial"/>
                <w:i/>
                <w:sz w:val="18"/>
                <w:szCs w:val="18"/>
                <w:lang w:eastAsia="de-CH"/>
              </w:rPr>
              <w:t>Oversee</w:t>
            </w: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each brand’s</w:t>
            </w:r>
            <w:r w:rsidRPr="00D66B3E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spokespeople strategy</w:t>
            </w:r>
            <w:r w:rsidR="00990D2C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, </w:t>
            </w:r>
            <w:r w:rsidR="00F951F0">
              <w:rPr>
                <w:rFonts w:eastAsia="Times New Roman" w:cs="Arial"/>
                <w:i/>
                <w:sz w:val="18"/>
                <w:szCs w:val="18"/>
                <w:lang w:eastAsia="de-CH"/>
              </w:rPr>
              <w:t>working to raise the pro</w:t>
            </w:r>
            <w:r w:rsidR="00B26EC7">
              <w:rPr>
                <w:rFonts w:eastAsia="Times New Roman" w:cs="Arial"/>
                <w:i/>
                <w:sz w:val="18"/>
                <w:szCs w:val="18"/>
                <w:lang w:eastAsia="de-CH"/>
              </w:rPr>
              <w:t>f</w:t>
            </w:r>
            <w:r w:rsidR="00F951F0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ile of our brands and increase share of voice </w:t>
            </w:r>
          </w:p>
          <w:p w14:paraId="52C84EF8" w14:textId="77777777" w:rsidR="00177880" w:rsidRPr="000230F7" w:rsidRDefault="003E672E" w:rsidP="00177880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>Writ</w:t>
            </w:r>
            <w:r w:rsidR="00022B79">
              <w:rPr>
                <w:rFonts w:eastAsia="Times New Roman" w:cs="Arial"/>
                <w:i/>
                <w:sz w:val="18"/>
                <w:szCs w:val="18"/>
                <w:lang w:eastAsia="de-CH"/>
              </w:rPr>
              <w:t>e</w:t>
            </w: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and distribut</w:t>
            </w:r>
            <w:r w:rsidR="00022B79">
              <w:rPr>
                <w:rFonts w:eastAsia="Times New Roman" w:cs="Arial"/>
                <w:i/>
                <w:sz w:val="18"/>
                <w:szCs w:val="18"/>
                <w:lang w:eastAsia="de-CH"/>
              </w:rPr>
              <w:t>e</w:t>
            </w: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press releases</w:t>
            </w:r>
            <w:r w:rsidR="00D66B3E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and statements</w:t>
            </w:r>
            <w:r w:rsidR="00177880">
              <w:rPr>
                <w:rFonts w:eastAsia="Times New Roman" w:cs="Arial"/>
                <w:i/>
                <w:sz w:val="18"/>
                <w:szCs w:val="18"/>
                <w:lang w:eastAsia="de-CH"/>
              </w:rPr>
              <w:t>, and p</w:t>
            </w:r>
            <w:r w:rsidR="00177880"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>rovid</w:t>
            </w:r>
            <w:r w:rsidR="00177880">
              <w:rPr>
                <w:rFonts w:eastAsia="Times New Roman" w:cs="Arial"/>
                <w:i/>
                <w:sz w:val="18"/>
                <w:szCs w:val="18"/>
                <w:lang w:eastAsia="de-CH"/>
              </w:rPr>
              <w:t>e</w:t>
            </w:r>
            <w:r w:rsidR="00177880"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quotes and information for press features</w:t>
            </w:r>
          </w:p>
          <w:p w14:paraId="698A71E8" w14:textId="77777777" w:rsidR="00FA557F" w:rsidRDefault="00FA557F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Work closely with the wider B2B Marketing Communications team to ensure PR opportunities are </w:t>
            </w:r>
            <w:r w:rsidR="009730A3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aligned and </w:t>
            </w: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optimised</w:t>
            </w:r>
          </w:p>
          <w:p w14:paraId="7F40CE1C" w14:textId="788EB0C3" w:rsidR="00322B30" w:rsidRPr="000230F7" w:rsidRDefault="00322B30" w:rsidP="00322B30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Maximising PR potential of </w:t>
            </w: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B2B</w:t>
            </w: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events</w:t>
            </w: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and hosting media at key </w:t>
            </w:r>
            <w:r w:rsidR="00990D2C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tastings and </w:t>
            </w: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events</w:t>
            </w:r>
          </w:p>
          <w:p w14:paraId="742FF989" w14:textId="77777777" w:rsidR="00322B30" w:rsidRPr="000230F7" w:rsidRDefault="00322B30" w:rsidP="00322B30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>Organise and attend press trips</w:t>
            </w:r>
          </w:p>
          <w:p w14:paraId="6F84F63A" w14:textId="54BD6551" w:rsidR="00177880" w:rsidRPr="00177880" w:rsidRDefault="00177880" w:rsidP="00177880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>Manag</w:t>
            </w: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e </w:t>
            </w: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>relationships with external PR agencies</w:t>
            </w: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, including the C&amp;C group</w:t>
            </w:r>
            <w:r w:rsidR="00990D2C">
              <w:rPr>
                <w:rFonts w:eastAsia="Times New Roman" w:cs="Arial"/>
                <w:i/>
                <w:sz w:val="18"/>
                <w:szCs w:val="18"/>
                <w:lang w:eastAsia="de-CH"/>
              </w:rPr>
              <w:t>’s</w:t>
            </w: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PR agenc</w:t>
            </w:r>
            <w:r w:rsidR="00990D2C">
              <w:rPr>
                <w:rFonts w:eastAsia="Times New Roman" w:cs="Arial"/>
                <w:i/>
                <w:sz w:val="18"/>
                <w:szCs w:val="18"/>
                <w:lang w:eastAsia="de-CH"/>
              </w:rPr>
              <w:t>ies in the Uk and Ireland</w:t>
            </w:r>
          </w:p>
          <w:p w14:paraId="5AE6F9D8" w14:textId="77777777" w:rsidR="003E672E" w:rsidRPr="000230F7" w:rsidRDefault="00177880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Maintain the</w:t>
            </w:r>
            <w:r w:rsidR="003E672E"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press quotes </w:t>
            </w: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and press contacts databases</w:t>
            </w:r>
          </w:p>
          <w:p w14:paraId="6A0BA729" w14:textId="77777777" w:rsidR="003E672E" w:rsidRPr="000230F7" w:rsidRDefault="003E672E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>Manage company contact strategy with key press influencers</w:t>
            </w:r>
          </w:p>
          <w:p w14:paraId="5C18CBF9" w14:textId="77777777" w:rsidR="00322B30" w:rsidRDefault="00322B30" w:rsidP="00322B30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Manage the annual PR budget  </w:t>
            </w:r>
          </w:p>
          <w:p w14:paraId="3E5607DE" w14:textId="77777777" w:rsidR="003E672E" w:rsidRPr="00EB5A2E" w:rsidRDefault="003E672E" w:rsidP="00322B30">
            <w:pPr>
              <w:pStyle w:val="ColorfulList-Accent11"/>
              <w:spacing w:after="0" w:line="240" w:lineRule="auto"/>
              <w:ind w:left="405"/>
              <w:jc w:val="both"/>
              <w:rPr>
                <w:rFonts w:cs="Arial"/>
              </w:rPr>
            </w:pPr>
          </w:p>
        </w:tc>
      </w:tr>
      <w:tr w:rsidR="003E672E" w:rsidRPr="00F515C5" w14:paraId="4761FCD0" w14:textId="77777777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007298F1" w14:textId="77777777" w:rsidR="003E672E" w:rsidRPr="00F515C5" w:rsidRDefault="003E672E" w:rsidP="003E67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CONTACTS/ KEY RELATIONSHIPS &amp; NATURE OF INFLUENCE</w:t>
            </w:r>
          </w:p>
        </w:tc>
      </w:tr>
      <w:tr w:rsidR="003E672E" w:rsidRPr="00F515C5" w14:paraId="03E0A3EB" w14:textId="77777777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52C984D" w14:textId="77777777" w:rsidR="003E672E" w:rsidRDefault="003E672E" w:rsidP="003E67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Internal: </w:t>
            </w:r>
          </w:p>
          <w:p w14:paraId="6ADB6DA7" w14:textId="77777777" w:rsidR="00397883" w:rsidRDefault="00397883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EXCO </w:t>
            </w:r>
          </w:p>
          <w:p w14:paraId="7F0A9BE5" w14:textId="77777777" w:rsidR="00397883" w:rsidRDefault="00397883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Commercial Leadership Team</w:t>
            </w:r>
          </w:p>
          <w:p w14:paraId="550BA6B0" w14:textId="77777777" w:rsidR="003E672E" w:rsidRPr="000230F7" w:rsidRDefault="00397883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B2B Marketing Communication Director</w:t>
            </w:r>
          </w:p>
          <w:p w14:paraId="3B068993" w14:textId="77777777" w:rsidR="003E672E" w:rsidRPr="000230F7" w:rsidRDefault="00397883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S</w:t>
            </w:r>
            <w:r w:rsidR="003E672E"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>enior Sales Team</w:t>
            </w:r>
          </w:p>
          <w:p w14:paraId="04D8ABDD" w14:textId="77777777" w:rsidR="003E672E" w:rsidRDefault="00397883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B2B Marketing Communication </w:t>
            </w:r>
            <w:r w:rsidR="003E672E"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>– Events, Content</w:t>
            </w:r>
            <w:r w:rsidR="003E672E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and Design</w:t>
            </w:r>
          </w:p>
          <w:p w14:paraId="07460080" w14:textId="77777777" w:rsidR="0019643D" w:rsidRPr="000C3073" w:rsidRDefault="0019643D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 w:rsidRPr="000C3073">
              <w:rPr>
                <w:rFonts w:eastAsia="Times New Roman" w:cs="Arial"/>
                <w:i/>
                <w:sz w:val="18"/>
                <w:szCs w:val="18"/>
                <w:lang w:eastAsia="de-CH"/>
              </w:rPr>
              <w:t>C&amp;C Group PR</w:t>
            </w:r>
          </w:p>
          <w:p w14:paraId="238DDF5B" w14:textId="77777777" w:rsidR="00397883" w:rsidRPr="000230F7" w:rsidRDefault="00397883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Market Insights</w:t>
            </w:r>
          </w:p>
          <w:p w14:paraId="14BE6A06" w14:textId="77777777" w:rsidR="003E672E" w:rsidRPr="004C72F2" w:rsidRDefault="003E672E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Buying and </w:t>
            </w:r>
            <w:r w:rsidR="00397883">
              <w:rPr>
                <w:rFonts w:eastAsia="Times New Roman" w:cs="Arial"/>
                <w:i/>
                <w:sz w:val="18"/>
                <w:szCs w:val="18"/>
                <w:lang w:eastAsia="de-CH"/>
              </w:rPr>
              <w:t>Wine Agency Marketing</w:t>
            </w: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 xml:space="preserve"> teams</w:t>
            </w:r>
          </w:p>
          <w:p w14:paraId="67F611FD" w14:textId="77777777" w:rsidR="003E672E" w:rsidRPr="00F515C5" w:rsidRDefault="003E672E" w:rsidP="003E67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bCs/>
                <w:sz w:val="22"/>
                <w:szCs w:val="22"/>
              </w:rPr>
              <w:t>External:</w:t>
            </w:r>
          </w:p>
          <w:p w14:paraId="661CFE62" w14:textId="77777777" w:rsidR="003E672E" w:rsidRDefault="003E672E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>PR agenc</w:t>
            </w:r>
            <w:r w:rsidR="00397883">
              <w:rPr>
                <w:rFonts w:eastAsia="Times New Roman" w:cs="Arial"/>
                <w:i/>
                <w:sz w:val="18"/>
                <w:szCs w:val="18"/>
                <w:lang w:eastAsia="de-CH"/>
              </w:rPr>
              <w:t>ies</w:t>
            </w:r>
          </w:p>
          <w:p w14:paraId="0157EFE4" w14:textId="77777777" w:rsidR="00397883" w:rsidRPr="000230F7" w:rsidRDefault="00397883" w:rsidP="00397883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 w:rsidRPr="000230F7">
              <w:rPr>
                <w:rFonts w:eastAsia="Times New Roman" w:cs="Arial"/>
                <w:i/>
                <w:sz w:val="18"/>
                <w:szCs w:val="18"/>
                <w:lang w:eastAsia="de-CH"/>
              </w:rPr>
              <w:t>Media contacts</w:t>
            </w:r>
          </w:p>
          <w:p w14:paraId="259A9BBA" w14:textId="77777777" w:rsidR="00397883" w:rsidRDefault="00397883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Key On Trade customers</w:t>
            </w:r>
          </w:p>
          <w:p w14:paraId="3754F441" w14:textId="77777777" w:rsidR="00397883" w:rsidRPr="000230F7" w:rsidRDefault="00397883" w:rsidP="003E672E">
            <w:pPr>
              <w:pStyle w:val="ColorfulList-Accent11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de-CH"/>
              </w:rPr>
              <w:t>Key Off Trade customers</w:t>
            </w:r>
          </w:p>
          <w:p w14:paraId="512B441B" w14:textId="77777777" w:rsidR="003E672E" w:rsidRPr="00AB618C" w:rsidRDefault="003E672E" w:rsidP="00397883">
            <w:pPr>
              <w:pStyle w:val="ColorfulList-Accent11"/>
              <w:spacing w:after="0" w:line="240" w:lineRule="auto"/>
              <w:ind w:left="405"/>
              <w:rPr>
                <w:rFonts w:cs="Arial"/>
              </w:rPr>
            </w:pPr>
          </w:p>
        </w:tc>
      </w:tr>
      <w:tr w:rsidR="003E672E" w:rsidRPr="00F515C5" w14:paraId="1725693C" w14:textId="77777777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5BFD1542" w14:textId="77777777" w:rsidR="003E672E" w:rsidRPr="00F515C5" w:rsidRDefault="003E672E" w:rsidP="003E672E">
            <w:pPr>
              <w:shd w:val="clear" w:color="auto" w:fill="DDECF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KNOWLEDGE</w:t>
            </w:r>
            <w:proofErr w:type="gramStart"/>
            <w:r w:rsidRPr="00F515C5">
              <w:rPr>
                <w:rFonts w:ascii="Calibri" w:hAnsi="Calibri" w:cs="Arial"/>
                <w:b/>
                <w:sz w:val="22"/>
                <w:szCs w:val="22"/>
              </w:rPr>
              <w:t>/  EXPERIENCE</w:t>
            </w:r>
            <w:proofErr w:type="gramEnd"/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/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SKILLS</w:t>
            </w:r>
          </w:p>
        </w:tc>
      </w:tr>
      <w:tr w:rsidR="003E672E" w:rsidRPr="00F515C5" w14:paraId="0E6AF578" w14:textId="77777777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142D7A0" w14:textId="77777777" w:rsidR="003E672E" w:rsidRDefault="003E672E" w:rsidP="003E672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ESSENTIAL:</w:t>
            </w:r>
          </w:p>
          <w:p w14:paraId="4C56CAC6" w14:textId="77777777" w:rsidR="009A35F3" w:rsidRDefault="009A35F3" w:rsidP="003E672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8ADE9DE" w14:textId="77777777" w:rsidR="009730A3" w:rsidRDefault="009A35F3" w:rsidP="009A35F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Substantial experience of working in media relations, ideally in the </w:t>
            </w:r>
            <w:r w:rsidR="009730A3">
              <w:rPr>
                <w:rFonts w:ascii="Calibri" w:hAnsi="Calibri" w:cs="Arial"/>
                <w:i/>
                <w:sz w:val="18"/>
                <w:szCs w:val="18"/>
              </w:rPr>
              <w:t>drinks</w:t>
            </w: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 sector. </w:t>
            </w:r>
          </w:p>
          <w:p w14:paraId="02F1BE9F" w14:textId="77777777" w:rsidR="009730A3" w:rsidRDefault="009A35F3" w:rsidP="009A35F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Demonstrable experience </w:t>
            </w:r>
            <w:r w:rsidR="009730A3">
              <w:rPr>
                <w:rFonts w:ascii="Calibri" w:hAnsi="Calibri" w:cs="Arial"/>
                <w:i/>
                <w:sz w:val="18"/>
                <w:szCs w:val="18"/>
              </w:rPr>
              <w:t xml:space="preserve">of </w:t>
            </w: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planning and delivering creative media and PR messages and campaigns that have a genuine influence and impact on understanding or behaviour. </w:t>
            </w:r>
          </w:p>
          <w:p w14:paraId="0F2A8C7E" w14:textId="77777777" w:rsidR="009730A3" w:rsidRPr="009730A3" w:rsidRDefault="009A35F3" w:rsidP="009730A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>Proficient</w:t>
            </w:r>
            <w:r w:rsidR="009730A3">
              <w:rPr>
                <w:rFonts w:ascii="Calibri" w:hAnsi="Calibri" w:cs="Arial"/>
                <w:i/>
                <w:sz w:val="18"/>
                <w:szCs w:val="18"/>
              </w:rPr>
              <w:t xml:space="preserve"> in</w:t>
            </w: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 managing a busy press office with a knack for finding and selling a story.</w:t>
            </w:r>
          </w:p>
          <w:p w14:paraId="6E5C7020" w14:textId="77777777" w:rsidR="009730A3" w:rsidRDefault="009A35F3" w:rsidP="009A35F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Successful experience delivering </w:t>
            </w:r>
            <w:r w:rsidR="009730A3">
              <w:rPr>
                <w:rFonts w:ascii="Calibri" w:hAnsi="Calibri" w:cs="Arial"/>
                <w:i/>
                <w:sz w:val="18"/>
                <w:szCs w:val="18"/>
              </w:rPr>
              <w:t>PR plans</w:t>
            </w: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, on-time, to-budget. </w:t>
            </w:r>
          </w:p>
          <w:p w14:paraId="6B466EDD" w14:textId="77777777" w:rsidR="009730A3" w:rsidRDefault="009730A3" w:rsidP="009730A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Excellent writing skills; able to write professionally for a range of audiences. </w:t>
            </w:r>
          </w:p>
          <w:p w14:paraId="0817FC37" w14:textId="77777777" w:rsidR="009730A3" w:rsidRDefault="009A35F3" w:rsidP="009A35F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Strong track record in identifying appropriate media opportunities to promote campaigns and delivering quality communications. </w:t>
            </w:r>
          </w:p>
          <w:p w14:paraId="1B337B10" w14:textId="7874CEA4" w:rsidR="009730A3" w:rsidRDefault="009A35F3" w:rsidP="009A35F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lastRenderedPageBreak/>
              <w:t>Able to work quickly</w:t>
            </w:r>
            <w:r w:rsidR="007A0118">
              <w:rPr>
                <w:rFonts w:ascii="Calibri" w:hAnsi="Calibri" w:cs="Arial"/>
                <w:i/>
                <w:sz w:val="18"/>
                <w:szCs w:val="18"/>
              </w:rPr>
              <w:t>,</w:t>
            </w: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 against tight deadlines. </w:t>
            </w:r>
          </w:p>
          <w:p w14:paraId="2104C751" w14:textId="77777777" w:rsidR="009730A3" w:rsidRDefault="009A35F3" w:rsidP="009A35F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>Passionate about the opportunities for reputation-building</w:t>
            </w:r>
            <w:r w:rsidR="009730A3">
              <w:rPr>
                <w:rFonts w:ascii="Calibri" w:hAnsi="Calibri" w:cs="Arial"/>
                <w:i/>
                <w:sz w:val="18"/>
                <w:szCs w:val="18"/>
              </w:rPr>
              <w:t>.</w:t>
            </w: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</w:p>
          <w:p w14:paraId="4F5F323C" w14:textId="77777777" w:rsidR="009730A3" w:rsidRDefault="009A35F3" w:rsidP="009A35F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Skilled networker who can spot media opportunities and influence journalists and broadcasters to carry our stories. </w:t>
            </w:r>
          </w:p>
          <w:p w14:paraId="12171066" w14:textId="77777777" w:rsidR="009730A3" w:rsidRDefault="009A35F3" w:rsidP="009A35F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Has evidence of building effective media contacts and can influence others to optimise our profile in the media. </w:t>
            </w:r>
          </w:p>
          <w:p w14:paraId="19DCE26A" w14:textId="77777777" w:rsidR="009730A3" w:rsidRDefault="009A35F3" w:rsidP="009A35F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Strategic understanding of the UK media landscape, trends and </w:t>
            </w:r>
            <w:r w:rsidR="00397883">
              <w:rPr>
                <w:rFonts w:ascii="Calibri" w:hAnsi="Calibri" w:cs="Arial"/>
                <w:i/>
                <w:sz w:val="18"/>
                <w:szCs w:val="18"/>
              </w:rPr>
              <w:t>legislation.</w:t>
            </w: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</w:p>
          <w:p w14:paraId="49E6A951" w14:textId="77777777" w:rsidR="009730A3" w:rsidRDefault="009A35F3" w:rsidP="009A35F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 xml:space="preserve">Able to build and sustain internal and external relationships at a senior level. </w:t>
            </w:r>
          </w:p>
          <w:p w14:paraId="30FA53BB" w14:textId="77777777" w:rsidR="003E672E" w:rsidRPr="00541306" w:rsidRDefault="003E672E" w:rsidP="009730A3">
            <w:pPr>
              <w:ind w:left="405"/>
              <w:contextualSpacing/>
              <w:rPr>
                <w:i/>
                <w:sz w:val="18"/>
                <w:szCs w:val="18"/>
              </w:rPr>
            </w:pPr>
          </w:p>
        </w:tc>
      </w:tr>
      <w:tr w:rsidR="003E672E" w:rsidRPr="00F515C5" w14:paraId="160D7F98" w14:textId="77777777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3857A97A" w14:textId="77777777" w:rsidR="003E672E" w:rsidRPr="00F515C5" w:rsidRDefault="003E672E" w:rsidP="003E672E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 PROFESSIONAL QUALIFICATIONS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&amp; EDUCATION</w:t>
            </w:r>
          </w:p>
        </w:tc>
      </w:tr>
      <w:tr w:rsidR="003E672E" w:rsidRPr="00F515C5" w14:paraId="0E31B3A2" w14:textId="77777777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EE4AEA1" w14:textId="77777777" w:rsidR="003E672E" w:rsidRPr="00F515C5" w:rsidRDefault="003E672E" w:rsidP="003E672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ESSENTIAL:</w:t>
            </w:r>
          </w:p>
          <w:p w14:paraId="460C2A1C" w14:textId="77777777" w:rsidR="009730A3" w:rsidRDefault="009730A3" w:rsidP="009730A3">
            <w:pPr>
              <w:numPr>
                <w:ilvl w:val="0"/>
                <w:numId w:val="40"/>
              </w:numPr>
              <w:contextualSpacing/>
              <w:rPr>
                <w:rFonts w:ascii="Calibri" w:hAnsi="Calibri" w:cs="Arial"/>
                <w:i/>
                <w:sz w:val="18"/>
                <w:szCs w:val="18"/>
              </w:rPr>
            </w:pPr>
            <w:r w:rsidRPr="009A35F3">
              <w:rPr>
                <w:rFonts w:ascii="Calibri" w:hAnsi="Calibri" w:cs="Arial"/>
                <w:i/>
                <w:sz w:val="18"/>
                <w:szCs w:val="18"/>
              </w:rPr>
              <w:t>Graduate or equivalent, ideally in a subject with a strong written component.</w:t>
            </w:r>
          </w:p>
          <w:p w14:paraId="5BB842EC" w14:textId="77777777" w:rsidR="009730A3" w:rsidRDefault="009730A3" w:rsidP="003E672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6EC2DE7" w14:textId="77777777" w:rsidR="003E672E" w:rsidRDefault="003E672E" w:rsidP="003E672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PREFERRED:</w:t>
            </w:r>
          </w:p>
          <w:p w14:paraId="6DA9CC69" w14:textId="152EBA10" w:rsidR="003E672E" w:rsidRPr="007C42B6" w:rsidRDefault="003E672E" w:rsidP="003E672E">
            <w:pPr>
              <w:numPr>
                <w:ilvl w:val="0"/>
                <w:numId w:val="38"/>
              </w:numPr>
              <w:rPr>
                <w:rFonts w:ascii="Calibri" w:hAnsi="Calibri" w:cs="Arial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Further education in marketing and/or digital communications</w:t>
            </w:r>
            <w:r w:rsidR="00EF777C"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14:paraId="2613BBA7" w14:textId="5C1F5567" w:rsidR="003E672E" w:rsidRPr="00C914EE" w:rsidRDefault="003E672E" w:rsidP="003E672E">
            <w:pPr>
              <w:numPr>
                <w:ilvl w:val="0"/>
                <w:numId w:val="38"/>
              </w:numPr>
              <w:rPr>
                <w:rFonts w:ascii="Calibri" w:hAnsi="Calibri" w:cs="Arial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WSET Level </w:t>
            </w:r>
            <w:r w:rsidR="009730A3">
              <w:rPr>
                <w:rFonts w:ascii="Calibri" w:hAnsi="Calibri"/>
                <w:i/>
                <w:sz w:val="18"/>
                <w:szCs w:val="18"/>
              </w:rPr>
              <w:t>2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or equivalent</w:t>
            </w:r>
            <w:r w:rsidR="00EF777C">
              <w:rPr>
                <w:rFonts w:ascii="Calibri" w:hAnsi="Calibri"/>
                <w:i/>
                <w:sz w:val="18"/>
                <w:szCs w:val="18"/>
              </w:rPr>
              <w:t>.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  <w:p w14:paraId="5E12B189" w14:textId="77777777" w:rsidR="003E672E" w:rsidRPr="00F515C5" w:rsidRDefault="003E672E" w:rsidP="003E672E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</w:tc>
      </w:tr>
      <w:tr w:rsidR="003E672E" w:rsidRPr="00F515C5" w14:paraId="57918808" w14:textId="77777777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23C4FFAE" w14:textId="77777777" w:rsidR="003E672E" w:rsidRPr="00F515C5" w:rsidRDefault="003E672E" w:rsidP="003E672E">
            <w:pPr>
              <w:shd w:val="clear" w:color="auto" w:fill="DDECF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515C5">
              <w:rPr>
                <w:rFonts w:ascii="Calibri" w:hAnsi="Calibri" w:cs="Arial"/>
                <w:b/>
                <w:sz w:val="22"/>
                <w:szCs w:val="22"/>
              </w:rPr>
              <w:t>TECHNICAL</w:t>
            </w:r>
            <w:proofErr w:type="gramStart"/>
            <w:r w:rsidRPr="00F515C5">
              <w:rPr>
                <w:rFonts w:ascii="Calibri" w:hAnsi="Calibri" w:cs="Arial"/>
                <w:b/>
                <w:sz w:val="22"/>
                <w:szCs w:val="22"/>
              </w:rPr>
              <w:t>/  BEHAVIOURAL</w:t>
            </w:r>
            <w:proofErr w:type="gramEnd"/>
            <w:r w:rsidRPr="00F515C5">
              <w:rPr>
                <w:rFonts w:ascii="Calibri" w:hAnsi="Calibri" w:cs="Arial"/>
                <w:b/>
                <w:sz w:val="22"/>
                <w:szCs w:val="22"/>
              </w:rPr>
              <w:t xml:space="preserve">/ PERSONAL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COMPETENCIES</w:t>
            </w:r>
          </w:p>
        </w:tc>
      </w:tr>
      <w:tr w:rsidR="003E672E" w:rsidRPr="00F515C5" w14:paraId="2CB6CA3E" w14:textId="77777777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51C823C" w14:textId="77777777" w:rsidR="003E672E" w:rsidRPr="000230F7" w:rsidRDefault="00397883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Five</w:t>
            </w:r>
            <w:r w:rsidR="003E672E" w:rsidRPr="000230F7">
              <w:rPr>
                <w:i/>
                <w:sz w:val="18"/>
                <w:szCs w:val="18"/>
              </w:rPr>
              <w:t xml:space="preserve"> years’ experience in PR</w:t>
            </w:r>
            <w:r w:rsidR="003E672E">
              <w:rPr>
                <w:i/>
                <w:sz w:val="18"/>
                <w:szCs w:val="18"/>
              </w:rPr>
              <w:t xml:space="preserve"> (drinks industry an advantage)</w:t>
            </w:r>
          </w:p>
          <w:p w14:paraId="31BCFDC8" w14:textId="77777777" w:rsidR="003E672E" w:rsidRPr="000230F7" w:rsidRDefault="003E672E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0230F7">
              <w:rPr>
                <w:i/>
                <w:sz w:val="18"/>
                <w:szCs w:val="18"/>
              </w:rPr>
              <w:t>Strong copywriter</w:t>
            </w:r>
          </w:p>
          <w:p w14:paraId="3A60AE29" w14:textId="77777777" w:rsidR="003E672E" w:rsidRPr="000230F7" w:rsidRDefault="003E672E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0230F7">
              <w:rPr>
                <w:i/>
                <w:sz w:val="18"/>
                <w:szCs w:val="18"/>
              </w:rPr>
              <w:t>Excellent networker</w:t>
            </w:r>
          </w:p>
          <w:p w14:paraId="2A061FD5" w14:textId="77777777" w:rsidR="003E672E" w:rsidRPr="000230F7" w:rsidRDefault="003E672E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0230F7">
              <w:rPr>
                <w:i/>
                <w:sz w:val="18"/>
                <w:szCs w:val="18"/>
              </w:rPr>
              <w:t xml:space="preserve">Strong Microsoft Office skills: Word, Excel, </w:t>
            </w:r>
            <w:proofErr w:type="spellStart"/>
            <w:r w:rsidRPr="000230F7">
              <w:rPr>
                <w:i/>
                <w:sz w:val="18"/>
                <w:szCs w:val="18"/>
              </w:rPr>
              <w:t>Powerpoint</w:t>
            </w:r>
            <w:proofErr w:type="spellEnd"/>
          </w:p>
          <w:p w14:paraId="47FFE60D" w14:textId="77777777" w:rsidR="003E672E" w:rsidRPr="000230F7" w:rsidRDefault="003E672E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0230F7">
              <w:rPr>
                <w:i/>
                <w:sz w:val="18"/>
                <w:szCs w:val="18"/>
              </w:rPr>
              <w:t>Tenacious – able to see a project through and sell a story</w:t>
            </w:r>
          </w:p>
          <w:p w14:paraId="3F2958FD" w14:textId="77777777" w:rsidR="003E672E" w:rsidRPr="000230F7" w:rsidRDefault="003E672E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0230F7">
              <w:rPr>
                <w:i/>
                <w:sz w:val="18"/>
                <w:szCs w:val="18"/>
              </w:rPr>
              <w:t xml:space="preserve">Ambitious – keen to progress in his or her career </w:t>
            </w:r>
          </w:p>
          <w:p w14:paraId="3047BAB4" w14:textId="77777777" w:rsidR="003E672E" w:rsidRPr="000230F7" w:rsidRDefault="003E672E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0230F7">
              <w:rPr>
                <w:i/>
                <w:sz w:val="18"/>
                <w:szCs w:val="18"/>
              </w:rPr>
              <w:t>Self-motivated – able to work on own initiative and deliver results</w:t>
            </w:r>
          </w:p>
          <w:p w14:paraId="4AD2483B" w14:textId="77777777" w:rsidR="003E672E" w:rsidRPr="000230F7" w:rsidRDefault="003E672E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0230F7">
              <w:rPr>
                <w:i/>
                <w:sz w:val="18"/>
                <w:szCs w:val="18"/>
              </w:rPr>
              <w:t>Creative – able to devise innovative ways to engage the media and convey the Group’s key messages</w:t>
            </w:r>
          </w:p>
          <w:p w14:paraId="0029EC29" w14:textId="77777777" w:rsidR="003E672E" w:rsidRDefault="003E672E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Ability to work with various stakeholders to achieve one goal</w:t>
            </w:r>
          </w:p>
          <w:p w14:paraId="63558382" w14:textId="77777777" w:rsidR="003E672E" w:rsidRDefault="003E672E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Ability to meet deadlines and prioritise tasks</w:t>
            </w:r>
          </w:p>
          <w:p w14:paraId="62A30F48" w14:textId="77777777" w:rsidR="003E672E" w:rsidRDefault="003E672E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Good organisational and project management skills</w:t>
            </w:r>
          </w:p>
          <w:p w14:paraId="248E2B74" w14:textId="69236B75" w:rsidR="003E672E" w:rsidRDefault="003E672E" w:rsidP="003E672E">
            <w:pPr>
              <w:pStyle w:val="ColorfulList-Accent11"/>
              <w:numPr>
                <w:ilvl w:val="0"/>
                <w:numId w:val="36"/>
              </w:num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Commercially aware, with clear understanding of how </w:t>
            </w:r>
            <w:r w:rsidR="006F3CD4">
              <w:rPr>
                <w:i/>
                <w:sz w:val="18"/>
                <w:szCs w:val="18"/>
              </w:rPr>
              <w:t>PR</w:t>
            </w:r>
            <w:r>
              <w:rPr>
                <w:i/>
                <w:sz w:val="18"/>
                <w:szCs w:val="18"/>
              </w:rPr>
              <w:t xml:space="preserve"> supports the company’s key business objectives</w:t>
            </w:r>
          </w:p>
          <w:p w14:paraId="7D25C300" w14:textId="77777777" w:rsidR="003E672E" w:rsidRPr="00A3266A" w:rsidRDefault="003E672E" w:rsidP="003E672E">
            <w:pPr>
              <w:pStyle w:val="ColorfulList-Accent11"/>
              <w:spacing w:after="0" w:line="240" w:lineRule="auto"/>
              <w:jc w:val="both"/>
              <w:rPr>
                <w:b/>
                <w:smallCaps/>
              </w:rPr>
            </w:pPr>
          </w:p>
        </w:tc>
      </w:tr>
      <w:tr w:rsidR="003E672E" w:rsidRPr="00F515C5" w14:paraId="7C81195B" w14:textId="77777777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7B796E15" w14:textId="77777777" w:rsidR="003E672E" w:rsidRPr="00F515C5" w:rsidRDefault="003E672E" w:rsidP="003E672E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5328EC">
              <w:rPr>
                <w:rFonts w:ascii="Calibri" w:hAnsi="Calibri"/>
                <w:b/>
                <w:smallCaps/>
              </w:rPr>
              <w:t>BUSINESS SPECIFIC REQUIREMENTS (Optional Section)</w:t>
            </w:r>
          </w:p>
        </w:tc>
      </w:tr>
      <w:tr w:rsidR="003E672E" w:rsidRPr="00F515C5" w14:paraId="29C77814" w14:textId="77777777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FB6B077" w14:textId="77777777" w:rsidR="003E672E" w:rsidRPr="005328EC" w:rsidRDefault="003E672E" w:rsidP="003E672E">
            <w:pPr>
              <w:shd w:val="clear" w:color="auto" w:fill="DDECF7"/>
              <w:rPr>
                <w:rFonts w:ascii="Calibri" w:hAnsi="Calibri" w:cs="Arial"/>
                <w:b/>
              </w:rPr>
            </w:pPr>
            <w:r w:rsidRPr="005328EC">
              <w:rPr>
                <w:rFonts w:ascii="Calibri" w:hAnsi="Calibri" w:cs="Arial"/>
                <w:b/>
              </w:rPr>
              <w:t>OPERATING ENVIRONMENT &amp; CONTEXT:</w:t>
            </w:r>
          </w:p>
          <w:p w14:paraId="1E9CC18A" w14:textId="77777777" w:rsidR="003E672E" w:rsidRPr="005328EC" w:rsidRDefault="003E672E" w:rsidP="003E672E">
            <w:pPr>
              <w:rPr>
                <w:rFonts w:ascii="Calibri" w:hAnsi="Calibri" w:cs="Arial"/>
              </w:rPr>
            </w:pPr>
          </w:p>
          <w:p w14:paraId="7EB98BCB" w14:textId="77777777" w:rsidR="003E672E" w:rsidRPr="005328EC" w:rsidRDefault="003E672E" w:rsidP="003E672E">
            <w:pPr>
              <w:shd w:val="clear" w:color="auto" w:fill="DDECF7"/>
              <w:rPr>
                <w:rFonts w:ascii="Calibri" w:hAnsi="Calibri" w:cs="Arial"/>
                <w:b/>
                <w:bCs/>
              </w:rPr>
            </w:pPr>
            <w:r w:rsidRPr="005328EC">
              <w:rPr>
                <w:rFonts w:ascii="Calibri" w:hAnsi="Calibri" w:cs="Arial"/>
                <w:b/>
                <w:bCs/>
              </w:rPr>
              <w:t>TRAVEL &amp; OTHER REQUIREMENTS</w:t>
            </w:r>
          </w:p>
          <w:p w14:paraId="2F34E195" w14:textId="77777777" w:rsidR="00397883" w:rsidRPr="005328EC" w:rsidRDefault="00397883" w:rsidP="00397883">
            <w:pPr>
              <w:pStyle w:val="ColorfulList-Accent1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The role requires some travel, primarily </w:t>
            </w:r>
            <w:proofErr w:type="gramStart"/>
            <w:r>
              <w:rPr>
                <w:sz w:val="20"/>
                <w:szCs w:val="20"/>
                <w:lang w:val="en-US"/>
              </w:rPr>
              <w:t>in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the UK, on a periodic basis. The role also requires some work outside of normal working hours, to attend events.</w:t>
            </w:r>
          </w:p>
          <w:p w14:paraId="1ABEEE44" w14:textId="77777777" w:rsidR="003E672E" w:rsidRPr="00F515C5" w:rsidRDefault="003E672E" w:rsidP="003E672E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</w:tc>
      </w:tr>
      <w:tr w:rsidR="003E672E" w:rsidRPr="00F515C5" w14:paraId="5EFF5B5D" w14:textId="77777777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45654C8" w14:textId="77777777" w:rsidR="003E672E" w:rsidRPr="00F515C5" w:rsidRDefault="003E672E" w:rsidP="003E672E">
            <w:pPr>
              <w:shd w:val="clear" w:color="auto" w:fill="DDECF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ROLE DIMENSIONS</w:t>
            </w:r>
          </w:p>
        </w:tc>
      </w:tr>
      <w:tr w:rsidR="003E672E" w:rsidRPr="00F515C5" w14:paraId="3E90295E" w14:textId="77777777">
        <w:trPr>
          <w:trHeight w:val="273"/>
        </w:trPr>
        <w:tc>
          <w:tcPr>
            <w:tcW w:w="1250" w:type="pct"/>
            <w:shd w:val="clear" w:color="auto" w:fill="auto"/>
          </w:tcPr>
          <w:p w14:paraId="0560EF68" w14:textId="77777777" w:rsidR="003E672E" w:rsidRPr="00325FD3" w:rsidRDefault="003E672E" w:rsidP="003E672E">
            <w:pPr>
              <w:rPr>
                <w:rFonts w:ascii="Calibri" w:hAnsi="Calibri" w:cs="Arial"/>
                <w:sz w:val="18"/>
                <w:szCs w:val="18"/>
              </w:rPr>
            </w:pPr>
            <w:r w:rsidRPr="00325FD3">
              <w:rPr>
                <w:rFonts w:ascii="Calibri" w:hAnsi="Calibri" w:cs="Arial"/>
                <w:sz w:val="18"/>
                <w:szCs w:val="18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72CD1C7B" w14:textId="77777777" w:rsidR="003E672E" w:rsidRPr="00325FD3" w:rsidRDefault="003E672E" w:rsidP="003E672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  <w:tc>
          <w:tcPr>
            <w:tcW w:w="1358" w:type="pct"/>
            <w:shd w:val="clear" w:color="auto" w:fill="auto"/>
          </w:tcPr>
          <w:p w14:paraId="41CA8143" w14:textId="77777777" w:rsidR="003E672E" w:rsidRPr="00325FD3" w:rsidRDefault="003E672E" w:rsidP="003E672E">
            <w:pPr>
              <w:rPr>
                <w:rFonts w:ascii="Calibri" w:hAnsi="Calibri" w:cs="Arial"/>
                <w:sz w:val="18"/>
                <w:szCs w:val="18"/>
              </w:rPr>
            </w:pPr>
            <w:r w:rsidRPr="00325FD3">
              <w:rPr>
                <w:rFonts w:ascii="Calibri" w:hAnsi="Calibri" w:cs="Arial"/>
                <w:sz w:val="18"/>
                <w:szCs w:val="18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0CDB472" w14:textId="77777777" w:rsidR="003E672E" w:rsidRPr="000230F7" w:rsidRDefault="007205C8" w:rsidP="003E672E">
            <w:pPr>
              <w:rPr>
                <w:rFonts w:ascii="Calibri" w:hAnsi="Calibri" w:cs="Arial"/>
                <w:sz w:val="18"/>
                <w:szCs w:val="18"/>
                <w:highlight w:val="yellow"/>
              </w:rPr>
            </w:pPr>
            <w:r w:rsidRPr="007205C8">
              <w:rPr>
                <w:rFonts w:ascii="Calibri" w:hAnsi="Calibri" w:cs="Arial"/>
                <w:sz w:val="18"/>
                <w:szCs w:val="18"/>
              </w:rPr>
              <w:t>£440K</w:t>
            </w:r>
          </w:p>
        </w:tc>
      </w:tr>
      <w:tr w:rsidR="003E672E" w:rsidRPr="00F515C5" w14:paraId="45FEAB7B" w14:textId="77777777">
        <w:trPr>
          <w:trHeight w:val="273"/>
        </w:trPr>
        <w:tc>
          <w:tcPr>
            <w:tcW w:w="1250" w:type="pct"/>
            <w:shd w:val="clear" w:color="auto" w:fill="auto"/>
          </w:tcPr>
          <w:p w14:paraId="3B8FDE94" w14:textId="77777777" w:rsidR="003E672E" w:rsidRPr="00325FD3" w:rsidRDefault="003E672E" w:rsidP="003E672E">
            <w:pPr>
              <w:rPr>
                <w:rFonts w:ascii="Calibri" w:hAnsi="Calibri" w:cs="Arial"/>
                <w:sz w:val="18"/>
                <w:szCs w:val="18"/>
              </w:rPr>
            </w:pPr>
            <w:r w:rsidRPr="00325FD3">
              <w:rPr>
                <w:rFonts w:ascii="Calibri" w:hAnsi="Calibri" w:cs="Arial"/>
                <w:sz w:val="18"/>
                <w:szCs w:val="18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195AAF08" w14:textId="77777777" w:rsidR="003E672E" w:rsidRPr="00325FD3" w:rsidRDefault="007205C8" w:rsidP="003E672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19</w:t>
            </w:r>
          </w:p>
        </w:tc>
        <w:tc>
          <w:tcPr>
            <w:tcW w:w="1358" w:type="pct"/>
            <w:shd w:val="clear" w:color="auto" w:fill="auto"/>
          </w:tcPr>
          <w:p w14:paraId="46F98286" w14:textId="77777777" w:rsidR="003E672E" w:rsidRPr="00325FD3" w:rsidRDefault="003E672E" w:rsidP="003E672E">
            <w:pPr>
              <w:rPr>
                <w:rFonts w:ascii="Calibri" w:hAnsi="Calibri" w:cs="Arial"/>
                <w:sz w:val="18"/>
                <w:szCs w:val="18"/>
              </w:rPr>
            </w:pPr>
            <w:r w:rsidRPr="00325FD3">
              <w:rPr>
                <w:rFonts w:ascii="Calibri" w:hAnsi="Calibri" w:cs="Arial"/>
                <w:sz w:val="18"/>
                <w:szCs w:val="18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6D11267E" w14:textId="77777777" w:rsidR="003E672E" w:rsidRPr="00325FD3" w:rsidRDefault="003E672E" w:rsidP="003E672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NA</w:t>
            </w:r>
          </w:p>
        </w:tc>
      </w:tr>
      <w:tr w:rsidR="003E672E" w:rsidRPr="00F515C5" w14:paraId="57F5A06E" w14:textId="77777777">
        <w:trPr>
          <w:trHeight w:val="273"/>
        </w:trPr>
        <w:tc>
          <w:tcPr>
            <w:tcW w:w="1250" w:type="pct"/>
            <w:shd w:val="clear" w:color="auto" w:fill="auto"/>
          </w:tcPr>
          <w:p w14:paraId="56056353" w14:textId="77777777" w:rsidR="003E672E" w:rsidRPr="00325FD3" w:rsidRDefault="003E672E" w:rsidP="003E672E">
            <w:pPr>
              <w:rPr>
                <w:rFonts w:ascii="Calibri" w:hAnsi="Calibri" w:cs="Arial"/>
                <w:sz w:val="18"/>
                <w:szCs w:val="18"/>
              </w:rPr>
            </w:pPr>
            <w:r w:rsidRPr="00325FD3">
              <w:rPr>
                <w:rFonts w:ascii="Calibri" w:hAnsi="Calibri" w:cs="Arial"/>
                <w:sz w:val="18"/>
                <w:szCs w:val="18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27C05898" w14:textId="77777777" w:rsidR="003E672E" w:rsidRPr="00325FD3" w:rsidRDefault="003E672E" w:rsidP="003E672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358" w:type="pct"/>
            <w:shd w:val="clear" w:color="auto" w:fill="auto"/>
          </w:tcPr>
          <w:p w14:paraId="19139936" w14:textId="77777777" w:rsidR="003E672E" w:rsidRPr="00325FD3" w:rsidRDefault="003E672E" w:rsidP="003E672E">
            <w:pPr>
              <w:rPr>
                <w:rFonts w:ascii="Calibri" w:hAnsi="Calibri" w:cs="Arial"/>
                <w:sz w:val="18"/>
                <w:szCs w:val="18"/>
              </w:rPr>
            </w:pPr>
            <w:r w:rsidRPr="00325FD3">
              <w:rPr>
                <w:rFonts w:ascii="Calibri" w:hAnsi="Calibri" w:cs="Arial"/>
                <w:sz w:val="18"/>
                <w:szCs w:val="18"/>
              </w:rPr>
              <w:t>Other</w:t>
            </w:r>
            <w:r>
              <w:rPr>
                <w:rFonts w:ascii="Calibri" w:hAnsi="Calibri" w:cs="Arial"/>
                <w:sz w:val="18"/>
                <w:szCs w:val="18"/>
              </w:rPr>
              <w:t>/ People Manager (yes/ no)</w:t>
            </w:r>
          </w:p>
        </w:tc>
        <w:tc>
          <w:tcPr>
            <w:tcW w:w="1249" w:type="pct"/>
            <w:shd w:val="clear" w:color="auto" w:fill="auto"/>
          </w:tcPr>
          <w:p w14:paraId="1FE965DD" w14:textId="77777777" w:rsidR="003E672E" w:rsidRPr="00325FD3" w:rsidRDefault="003E672E" w:rsidP="003E672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</w:tr>
    </w:tbl>
    <w:p w14:paraId="0518914D" w14:textId="77777777" w:rsidR="003E672E" w:rsidRDefault="003E672E" w:rsidP="003E672E">
      <w:pPr>
        <w:rPr>
          <w:rFonts w:ascii="Calibri" w:hAnsi="Calibri"/>
        </w:rPr>
      </w:pPr>
    </w:p>
    <w:p w14:paraId="1A8AFBAF" w14:textId="77777777" w:rsidR="003E672E" w:rsidRDefault="003E672E" w:rsidP="003E672E">
      <w:pPr>
        <w:rPr>
          <w:rFonts w:ascii="Calibri" w:hAnsi="Calibri"/>
        </w:rPr>
      </w:pPr>
    </w:p>
    <w:p w14:paraId="60E631B4" w14:textId="77777777" w:rsidR="003E672E" w:rsidRDefault="003E672E" w:rsidP="003E672E">
      <w:pPr>
        <w:rPr>
          <w:rFonts w:ascii="Calibri" w:hAnsi="Calibri"/>
        </w:rPr>
      </w:pPr>
    </w:p>
    <w:p w14:paraId="7A0DAB04" w14:textId="77777777" w:rsidR="003E672E" w:rsidRDefault="003E672E" w:rsidP="003E672E">
      <w:pPr>
        <w:rPr>
          <w:rFonts w:ascii="Calibri" w:hAnsi="Calibri"/>
        </w:rPr>
      </w:pPr>
    </w:p>
    <w:p w14:paraId="7966B67B" w14:textId="77777777" w:rsidR="003E672E" w:rsidRDefault="003E672E" w:rsidP="003E672E">
      <w:pPr>
        <w:rPr>
          <w:rFonts w:ascii="Calibri" w:hAnsi="Calibri"/>
        </w:rPr>
      </w:pPr>
    </w:p>
    <w:p w14:paraId="74737A9A" w14:textId="77777777" w:rsidR="003E672E" w:rsidRDefault="003E672E" w:rsidP="003E672E">
      <w:pPr>
        <w:rPr>
          <w:rFonts w:ascii="Calibri" w:hAnsi="Calibri"/>
        </w:rPr>
      </w:pPr>
      <w:r w:rsidRPr="00AB5715">
        <w:rPr>
          <w:rFonts w:ascii="Calibri" w:hAnsi="Calibri"/>
        </w:rPr>
        <w:t>Back Office Use only:</w:t>
      </w:r>
    </w:p>
    <w:p w14:paraId="0D3351C5" w14:textId="77777777" w:rsidR="003E672E" w:rsidRPr="00AB5715" w:rsidRDefault="003E672E" w:rsidP="003E672E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3E672E" w:rsidRPr="00325FD3" w14:paraId="32669DCD" w14:textId="77777777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04D4B4BB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F262C51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267F1D15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758B79A1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02C60EE0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33564BF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E672E" w:rsidRPr="00325FD3" w14:paraId="77950B71" w14:textId="77777777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25C0849B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5ABF6EA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112C493A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B01DDDB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41A905B5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0C4CC101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E672E" w:rsidRPr="00325FD3" w14:paraId="6611CACD" w14:textId="77777777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2BE4E437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713D6B2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1F200D6F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BB01997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1DD28D86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  <w:r w:rsidRPr="00325FD3">
              <w:rPr>
                <w:rFonts w:ascii="Calibri" w:hAnsi="Calibri"/>
                <w:b/>
                <w:sz w:val="16"/>
                <w:szCs w:val="16"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18C1516" w14:textId="77777777" w:rsidR="003E672E" w:rsidRPr="00325FD3" w:rsidRDefault="003E672E" w:rsidP="003E672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539E0432" w14:textId="77777777" w:rsidR="003E672E" w:rsidRPr="00325FD3" w:rsidRDefault="003E672E" w:rsidP="003E672E">
      <w:pPr>
        <w:rPr>
          <w:rFonts w:ascii="Calibri" w:hAnsi="Calibri"/>
          <w:sz w:val="16"/>
          <w:szCs w:val="16"/>
        </w:rPr>
      </w:pPr>
    </w:p>
    <w:sectPr w:rsidR="003E672E" w:rsidRPr="00325FD3" w:rsidSect="003E672E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 Light">
    <w:charset w:val="00"/>
    <w:family w:val="auto"/>
    <w:pitch w:val="variable"/>
    <w:sig w:usb0="00000007" w:usb1="00000000" w:usb2="00000000" w:usb3="00000000" w:csb0="000000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6BB"/>
    <w:multiLevelType w:val="hybridMultilevel"/>
    <w:tmpl w:val="BE2E894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B02"/>
    <w:multiLevelType w:val="hybridMultilevel"/>
    <w:tmpl w:val="9E08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15AF"/>
    <w:multiLevelType w:val="hybridMultilevel"/>
    <w:tmpl w:val="C9D4456C"/>
    <w:lvl w:ilvl="0" w:tplc="D7FC73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713A0"/>
    <w:multiLevelType w:val="hybridMultilevel"/>
    <w:tmpl w:val="3BF6972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2938"/>
    <w:multiLevelType w:val="hybridMultilevel"/>
    <w:tmpl w:val="0A12AD5A"/>
    <w:lvl w:ilvl="0" w:tplc="F85A2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F710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19505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76D8D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958A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598CE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2910A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B3A8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8438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5" w15:restartNumberingAfterBreak="0">
    <w:nsid w:val="0C4607E3"/>
    <w:multiLevelType w:val="multilevel"/>
    <w:tmpl w:val="A58ED2E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694441"/>
    <w:multiLevelType w:val="hybridMultilevel"/>
    <w:tmpl w:val="6E66AFA2"/>
    <w:lvl w:ilvl="0" w:tplc="87949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36D4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33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C902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4882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DEEF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7D048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60C6E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59068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7" w15:restartNumberingAfterBreak="0">
    <w:nsid w:val="14DA219E"/>
    <w:multiLevelType w:val="hybridMultilevel"/>
    <w:tmpl w:val="DFEE35A6"/>
    <w:lvl w:ilvl="0" w:tplc="89E6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58344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117E8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E8906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C4D21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9D25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5310F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A7CC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C5C6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8" w15:restartNumberingAfterBreak="0">
    <w:nsid w:val="197305D1"/>
    <w:multiLevelType w:val="hybridMultilevel"/>
    <w:tmpl w:val="3EE43AA0"/>
    <w:lvl w:ilvl="0" w:tplc="3A2AAFF6">
      <w:start w:val="1"/>
      <w:numFmt w:val="bullet"/>
      <w:lvlRestart w:val="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9" w15:restartNumberingAfterBreak="0">
    <w:nsid w:val="1AE031AE"/>
    <w:multiLevelType w:val="hybridMultilevel"/>
    <w:tmpl w:val="69C8A58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1F646CA6"/>
    <w:multiLevelType w:val="hybridMultilevel"/>
    <w:tmpl w:val="563465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D558D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1F72AB8"/>
    <w:multiLevelType w:val="singleLevel"/>
    <w:tmpl w:val="1506E7E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37D3324"/>
    <w:multiLevelType w:val="hybridMultilevel"/>
    <w:tmpl w:val="3EE4FF5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404DF"/>
    <w:multiLevelType w:val="hybridMultilevel"/>
    <w:tmpl w:val="79C84C7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47652"/>
    <w:multiLevelType w:val="hybridMultilevel"/>
    <w:tmpl w:val="102E361A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497D98"/>
    <w:multiLevelType w:val="singleLevel"/>
    <w:tmpl w:val="A4DAB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133E81"/>
    <w:multiLevelType w:val="hybridMultilevel"/>
    <w:tmpl w:val="1DE0637C"/>
    <w:lvl w:ilvl="0" w:tplc="1EEA5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996E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5FC44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B6349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209A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5500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CAFE2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F6DE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AB268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18" w15:restartNumberingAfterBreak="0">
    <w:nsid w:val="271D49AF"/>
    <w:multiLevelType w:val="hybridMultilevel"/>
    <w:tmpl w:val="03DEB97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F4274"/>
    <w:multiLevelType w:val="hybridMultilevel"/>
    <w:tmpl w:val="26EED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03D20"/>
    <w:multiLevelType w:val="hybridMultilevel"/>
    <w:tmpl w:val="EAB6E78E"/>
    <w:lvl w:ilvl="0" w:tplc="DD1294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5 Roman" w:hAnsi="Frutiger 55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2D3E3E"/>
    <w:multiLevelType w:val="hybridMultilevel"/>
    <w:tmpl w:val="FDA669F0"/>
    <w:lvl w:ilvl="0" w:tplc="9FE0E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59020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CFE05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35D0F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9CCE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73A88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681E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98F09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A9F46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2" w15:restartNumberingAfterBreak="0">
    <w:nsid w:val="354A187C"/>
    <w:multiLevelType w:val="hybridMultilevel"/>
    <w:tmpl w:val="1AD48EF0"/>
    <w:lvl w:ilvl="0" w:tplc="39B8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34FC1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E7449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1C80B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060EC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22740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EB7EE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FACAB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45E28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3" w15:restartNumberingAfterBreak="0">
    <w:nsid w:val="36187F1A"/>
    <w:multiLevelType w:val="hybridMultilevel"/>
    <w:tmpl w:val="D9E85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708A7"/>
    <w:multiLevelType w:val="hybridMultilevel"/>
    <w:tmpl w:val="DDC6A4A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3EED"/>
    <w:multiLevelType w:val="hybridMultilevel"/>
    <w:tmpl w:val="98A20F78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36357"/>
    <w:multiLevelType w:val="hybridMultilevel"/>
    <w:tmpl w:val="7A78DD66"/>
    <w:lvl w:ilvl="0" w:tplc="5354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8F3A4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5790A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3CF4E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FE50F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9064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B7C69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22765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74543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7" w15:restartNumberingAfterBreak="0">
    <w:nsid w:val="4AAD19DD"/>
    <w:multiLevelType w:val="hybridMultilevel"/>
    <w:tmpl w:val="5C48CC6A"/>
    <w:lvl w:ilvl="0" w:tplc="EADEDDBE">
      <w:start w:val="109"/>
      <w:numFmt w:val="bullet"/>
      <w:lvlText w:val="-"/>
      <w:lvlJc w:val="left"/>
      <w:pPr>
        <w:ind w:left="405" w:hanging="360"/>
      </w:pPr>
      <w:rPr>
        <w:rFonts w:ascii="Calibri" w:eastAsia="Times New Roman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4BEB4943"/>
    <w:multiLevelType w:val="hybridMultilevel"/>
    <w:tmpl w:val="AD2E4228"/>
    <w:lvl w:ilvl="0" w:tplc="48987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9D7E5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9A24F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96140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5DCE2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F3885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2786A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53D22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12849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9" w15:restartNumberingAfterBreak="0">
    <w:nsid w:val="50A809D9"/>
    <w:multiLevelType w:val="hybridMultilevel"/>
    <w:tmpl w:val="155CB250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33CD1"/>
    <w:multiLevelType w:val="singleLevel"/>
    <w:tmpl w:val="1506E7E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5EF7C30"/>
    <w:multiLevelType w:val="hybridMultilevel"/>
    <w:tmpl w:val="3AC6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63761"/>
    <w:multiLevelType w:val="multilevel"/>
    <w:tmpl w:val="7556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846ED"/>
    <w:multiLevelType w:val="hybridMultilevel"/>
    <w:tmpl w:val="6496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01B6A"/>
    <w:multiLevelType w:val="singleLevel"/>
    <w:tmpl w:val="A4DAB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1827E07"/>
    <w:multiLevelType w:val="hybridMultilevel"/>
    <w:tmpl w:val="35E03124"/>
    <w:lvl w:ilvl="0" w:tplc="7902E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E166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94DAE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DF4AA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BB22B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614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75B03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294C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C1743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36" w15:restartNumberingAfterBreak="0">
    <w:nsid w:val="64D340BB"/>
    <w:multiLevelType w:val="hybridMultilevel"/>
    <w:tmpl w:val="4B28BB1E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25B29"/>
    <w:multiLevelType w:val="hybridMultilevel"/>
    <w:tmpl w:val="FE38550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D4ED9"/>
    <w:multiLevelType w:val="hybridMultilevel"/>
    <w:tmpl w:val="1EB2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134A7"/>
    <w:multiLevelType w:val="singleLevel"/>
    <w:tmpl w:val="3480916A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8C560AB"/>
    <w:multiLevelType w:val="hybridMultilevel"/>
    <w:tmpl w:val="36D8595A"/>
    <w:lvl w:ilvl="0" w:tplc="3A2AAFF6">
      <w:start w:val="1"/>
      <w:numFmt w:val="bullet"/>
      <w:lvlRestart w:val="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1" w15:restartNumberingAfterBreak="0">
    <w:nsid w:val="790214B0"/>
    <w:multiLevelType w:val="hybridMultilevel"/>
    <w:tmpl w:val="927E6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F0AE1"/>
    <w:multiLevelType w:val="hybridMultilevel"/>
    <w:tmpl w:val="3C68C056"/>
    <w:lvl w:ilvl="0" w:tplc="35706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60422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BAD2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4188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61B4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FE56E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EB5CD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C70A4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106C4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43" w15:restartNumberingAfterBreak="0">
    <w:nsid w:val="7D8523DB"/>
    <w:multiLevelType w:val="hybridMultilevel"/>
    <w:tmpl w:val="AEFC65FA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6724007">
    <w:abstractNumId w:val="5"/>
  </w:num>
  <w:num w:numId="2" w16cid:durableId="1250456865">
    <w:abstractNumId w:val="39"/>
  </w:num>
  <w:num w:numId="3" w16cid:durableId="885067617">
    <w:abstractNumId w:val="11"/>
  </w:num>
  <w:num w:numId="4" w16cid:durableId="1046443665">
    <w:abstractNumId w:val="37"/>
  </w:num>
  <w:num w:numId="5" w16cid:durableId="1530485433">
    <w:abstractNumId w:val="18"/>
  </w:num>
  <w:num w:numId="6" w16cid:durableId="903679585">
    <w:abstractNumId w:val="13"/>
  </w:num>
  <w:num w:numId="7" w16cid:durableId="1384061670">
    <w:abstractNumId w:val="24"/>
  </w:num>
  <w:num w:numId="8" w16cid:durableId="681053352">
    <w:abstractNumId w:val="28"/>
  </w:num>
  <w:num w:numId="9" w16cid:durableId="988825260">
    <w:abstractNumId w:val="26"/>
  </w:num>
  <w:num w:numId="10" w16cid:durableId="2068019871">
    <w:abstractNumId w:val="17"/>
  </w:num>
  <w:num w:numId="11" w16cid:durableId="50807090">
    <w:abstractNumId w:val="4"/>
  </w:num>
  <w:num w:numId="12" w16cid:durableId="1810127851">
    <w:abstractNumId w:val="7"/>
  </w:num>
  <w:num w:numId="13" w16cid:durableId="580869422">
    <w:abstractNumId w:val="3"/>
  </w:num>
  <w:num w:numId="14" w16cid:durableId="1934194778">
    <w:abstractNumId w:val="21"/>
  </w:num>
  <w:num w:numId="15" w16cid:durableId="1752122152">
    <w:abstractNumId w:val="6"/>
  </w:num>
  <w:num w:numId="16" w16cid:durableId="185028623">
    <w:abstractNumId w:val="35"/>
  </w:num>
  <w:num w:numId="17" w16cid:durableId="529952007">
    <w:abstractNumId w:val="42"/>
  </w:num>
  <w:num w:numId="18" w16cid:durableId="88047522">
    <w:abstractNumId w:val="22"/>
  </w:num>
  <w:num w:numId="19" w16cid:durableId="1246842491">
    <w:abstractNumId w:val="14"/>
  </w:num>
  <w:num w:numId="20" w16cid:durableId="251402409">
    <w:abstractNumId w:val="40"/>
  </w:num>
  <w:num w:numId="21" w16cid:durableId="951321978">
    <w:abstractNumId w:val="8"/>
  </w:num>
  <w:num w:numId="22" w16cid:durableId="916861085">
    <w:abstractNumId w:val="10"/>
  </w:num>
  <w:num w:numId="23" w16cid:durableId="905845056">
    <w:abstractNumId w:val="20"/>
  </w:num>
  <w:num w:numId="24" w16cid:durableId="1593663411">
    <w:abstractNumId w:val="15"/>
  </w:num>
  <w:num w:numId="25" w16cid:durableId="347831256">
    <w:abstractNumId w:val="0"/>
  </w:num>
  <w:num w:numId="26" w16cid:durableId="1516454762">
    <w:abstractNumId w:val="29"/>
  </w:num>
  <w:num w:numId="27" w16cid:durableId="1884903752">
    <w:abstractNumId w:val="25"/>
  </w:num>
  <w:num w:numId="28" w16cid:durableId="1936786119">
    <w:abstractNumId w:val="36"/>
  </w:num>
  <w:num w:numId="29" w16cid:durableId="1203518092">
    <w:abstractNumId w:val="43"/>
  </w:num>
  <w:num w:numId="30" w16cid:durableId="1539006725">
    <w:abstractNumId w:val="16"/>
  </w:num>
  <w:num w:numId="31" w16cid:durableId="1190530981">
    <w:abstractNumId w:val="30"/>
  </w:num>
  <w:num w:numId="32" w16cid:durableId="1712025571">
    <w:abstractNumId w:val="12"/>
  </w:num>
  <w:num w:numId="33" w16cid:durableId="692926530">
    <w:abstractNumId w:val="34"/>
  </w:num>
  <w:num w:numId="34" w16cid:durableId="1829402239">
    <w:abstractNumId w:val="32"/>
  </w:num>
  <w:num w:numId="35" w16cid:durableId="823202391">
    <w:abstractNumId w:val="41"/>
  </w:num>
  <w:num w:numId="36" w16cid:durableId="1415780895">
    <w:abstractNumId w:val="2"/>
  </w:num>
  <w:num w:numId="37" w16cid:durableId="1442338612">
    <w:abstractNumId w:val="41"/>
  </w:num>
  <w:num w:numId="38" w16cid:durableId="1074625959">
    <w:abstractNumId w:val="9"/>
  </w:num>
  <w:num w:numId="39" w16cid:durableId="922032683">
    <w:abstractNumId w:val="23"/>
  </w:num>
  <w:num w:numId="40" w16cid:durableId="265232913">
    <w:abstractNumId w:val="27"/>
  </w:num>
  <w:num w:numId="41" w16cid:durableId="747582343">
    <w:abstractNumId w:val="31"/>
  </w:num>
  <w:num w:numId="42" w16cid:durableId="11883750">
    <w:abstractNumId w:val="33"/>
  </w:num>
  <w:num w:numId="43" w16cid:durableId="1128663680">
    <w:abstractNumId w:val="19"/>
  </w:num>
  <w:num w:numId="44" w16cid:durableId="339429291">
    <w:abstractNumId w:val="1"/>
  </w:num>
  <w:num w:numId="45" w16cid:durableId="63414055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9E"/>
    <w:rsid w:val="00022B79"/>
    <w:rsid w:val="00053A0D"/>
    <w:rsid w:val="000C3073"/>
    <w:rsid w:val="00177880"/>
    <w:rsid w:val="0019643D"/>
    <w:rsid w:val="00322B30"/>
    <w:rsid w:val="00397883"/>
    <w:rsid w:val="00397C9E"/>
    <w:rsid w:val="003E672E"/>
    <w:rsid w:val="0057729D"/>
    <w:rsid w:val="005D7743"/>
    <w:rsid w:val="005E19F8"/>
    <w:rsid w:val="006B5326"/>
    <w:rsid w:val="006F3CD4"/>
    <w:rsid w:val="007205C8"/>
    <w:rsid w:val="007A0118"/>
    <w:rsid w:val="008938F4"/>
    <w:rsid w:val="009730A3"/>
    <w:rsid w:val="0097766D"/>
    <w:rsid w:val="00990D2C"/>
    <w:rsid w:val="009A35F3"/>
    <w:rsid w:val="009B144D"/>
    <w:rsid w:val="00B26EC7"/>
    <w:rsid w:val="00C4700E"/>
    <w:rsid w:val="00D31EBD"/>
    <w:rsid w:val="00D66B3E"/>
    <w:rsid w:val="00E52D21"/>
    <w:rsid w:val="00E860CD"/>
    <w:rsid w:val="00EF777C"/>
    <w:rsid w:val="00F951F0"/>
    <w:rsid w:val="00F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3EC3A"/>
  <w15:chartTrackingRefBased/>
  <w15:docId w15:val="{0DCE26F7-073C-4CE0-A4E2-59BA129A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Revision">
    <w:name w:val="Revision"/>
    <w:hidden/>
    <w:uiPriority w:val="99"/>
    <w:semiHidden/>
    <w:rsid w:val="00990D2C"/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Lisa Newman</cp:lastModifiedBy>
  <cp:revision>2</cp:revision>
  <cp:lastPrinted>2016-09-14T13:37:00Z</cp:lastPrinted>
  <dcterms:created xsi:type="dcterms:W3CDTF">2025-05-16T12:39:00Z</dcterms:created>
  <dcterms:modified xsi:type="dcterms:W3CDTF">2025-05-16T12:39:00Z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TaxHTField0">
    <vt:lpwstr>Internal Use Only|44d2d5a7-c34d-42bb-8906-2586bbc75b46</vt:lpwstr>
  </property>
  <property fmtid="{D5CDD505-2E9C-101B-9397-08002B2CF9AE}" pid="3" name="TaxCatchAll">
    <vt:lpwstr>3;#Internal Use Only|44d2d5a7-c34d-42bb-8906-2586bbc75b46</vt:lpwstr>
  </property>
  <property fmtid="{D5CDD505-2E9C-101B-9397-08002B2CF9AE}" pid="4" name="dataclassification">
    <vt:lpwstr>3;#Internal Use Only|44d2d5a7-c34d-42bb-8906-2586bbc75b46</vt:lpwstr>
  </property>
</Properties>
</file>