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CA8D" w14:textId="6F45E146" w:rsidR="00A734B7" w:rsidRPr="00B81CFE" w:rsidRDefault="00A734B7" w:rsidP="00A734B7">
      <w:pPr>
        <w:spacing w:after="120"/>
      </w:pPr>
      <w:r w:rsidRPr="00B81CFE">
        <w:rPr>
          <w:b/>
          <w:bCs/>
        </w:rPr>
        <w:t xml:space="preserve">Job Title: Reward Specialist </w:t>
      </w:r>
      <w:r>
        <w:rPr>
          <w:b/>
          <w:bCs/>
        </w:rPr>
        <w:t xml:space="preserve">(Experienced, </w:t>
      </w:r>
      <w:r w:rsidRPr="00B81CFE">
        <w:rPr>
          <w:b/>
          <w:bCs/>
        </w:rPr>
        <w:t>Benefits Focus</w:t>
      </w:r>
      <w:r>
        <w:rPr>
          <w:b/>
          <w:bCs/>
        </w:rPr>
        <w:t>)</w:t>
      </w:r>
    </w:p>
    <w:p w14:paraId="3244C149" w14:textId="77777777" w:rsidR="002D2A99" w:rsidRPr="002D2A99" w:rsidRDefault="002D2A99" w:rsidP="002D2A99">
      <w:r w:rsidRPr="002D2A99">
        <w:rPr>
          <w:b/>
          <w:bCs/>
        </w:rPr>
        <w:t>Department:</w:t>
      </w:r>
      <w:r w:rsidRPr="002D2A99">
        <w:t xml:space="preserve"> Human Resources</w:t>
      </w:r>
    </w:p>
    <w:p w14:paraId="12B7CB0A" w14:textId="77777777" w:rsidR="002D2A99" w:rsidRPr="002D2A99" w:rsidRDefault="002D2A99" w:rsidP="002D2A99">
      <w:r w:rsidRPr="002D2A99">
        <w:rPr>
          <w:b/>
          <w:bCs/>
        </w:rPr>
        <w:t>Reports To:</w:t>
      </w:r>
      <w:r w:rsidRPr="002D2A99">
        <w:t xml:space="preserve"> Head of Reward</w:t>
      </w:r>
    </w:p>
    <w:p w14:paraId="2FF4F6FB" w14:textId="03245C99" w:rsidR="002D2A99" w:rsidRPr="002D2A99" w:rsidRDefault="002D2A99" w:rsidP="002D2A99">
      <w:r w:rsidRPr="002D2A99">
        <w:rPr>
          <w:b/>
          <w:bCs/>
        </w:rPr>
        <w:t>Location:</w:t>
      </w:r>
      <w:r w:rsidRPr="002D2A99">
        <w:t xml:space="preserve"> </w:t>
      </w:r>
      <w:r w:rsidR="001C717F">
        <w:t>Bristol</w:t>
      </w:r>
      <w:r w:rsidR="008813C1">
        <w:t xml:space="preserve"> </w:t>
      </w:r>
      <w:r w:rsidR="00A27A5C">
        <w:t>/ Hybrid 3 days on site</w:t>
      </w:r>
    </w:p>
    <w:p w14:paraId="63B3C570" w14:textId="77777777" w:rsidR="002D2A99" w:rsidRPr="002D2A99" w:rsidRDefault="002D2A99" w:rsidP="002D2A99">
      <w:r w:rsidRPr="002D2A99">
        <w:rPr>
          <w:b/>
          <w:bCs/>
        </w:rPr>
        <w:t>Job Type:</w:t>
      </w:r>
      <w:r w:rsidRPr="002D2A99">
        <w:t xml:space="preserve"> Full-Time</w:t>
      </w:r>
    </w:p>
    <w:p w14:paraId="0DB0A6CB" w14:textId="77777777" w:rsidR="00D51373" w:rsidRDefault="00D51373" w:rsidP="00D51373">
      <w:r w:rsidRPr="002D2A99">
        <w:rPr>
          <w:b/>
          <w:bCs/>
        </w:rPr>
        <w:t>Job Summary:</w:t>
      </w:r>
      <w:r w:rsidRPr="002D2A99">
        <w:t xml:space="preserve"> </w:t>
      </w:r>
    </w:p>
    <w:p w14:paraId="4CFB7C95" w14:textId="07783C3C" w:rsidR="00D51373" w:rsidRDefault="00D51373" w:rsidP="00D51373">
      <w:r w:rsidRPr="0082208B">
        <w:t xml:space="preserve">We are seeking an experienced </w:t>
      </w:r>
      <w:r>
        <w:t>Reward</w:t>
      </w:r>
      <w:r w:rsidRPr="0082208B">
        <w:t xml:space="preserve"> </w:t>
      </w:r>
      <w:r w:rsidR="00EF064F">
        <w:t>Specialist</w:t>
      </w:r>
      <w:r w:rsidRPr="0082208B">
        <w:t xml:space="preserve"> to join </w:t>
      </w:r>
      <w:r>
        <w:t>the Reward Team</w:t>
      </w:r>
      <w:r w:rsidRPr="0082208B">
        <w:t xml:space="preserve">. </w:t>
      </w:r>
      <w:r>
        <w:t>C&amp;C has its Head Office in the Republic of Ireland and operations across the Republic of Ireland and the UK. The successful candidate will need strong knowledge of working in Reward in at least one of these jurisdictions.</w:t>
      </w:r>
    </w:p>
    <w:p w14:paraId="35EEE94C" w14:textId="77777777" w:rsidR="00867275" w:rsidRPr="00867275" w:rsidRDefault="00867275" w:rsidP="00867275">
      <w:r w:rsidRPr="00867275">
        <w:t>The successful candidate will be joining the team at an important point in its development as it transitions to a more strategic, data-led, and digitally enabled function. Working alongside other members of the team, you will have a strong focus on managing, developing, and promoting competitive employee benefits while maintaining our benefits platform. The successful candidate will work closely with the HR team, providers, and brokers to optimise benefit offerings, evaluate financial implications, and ensure compliance with legal requirements and best practices, with a focus on both the UK and Ireland.</w:t>
      </w:r>
    </w:p>
    <w:p w14:paraId="2978E572" w14:textId="77777777" w:rsidR="00867275" w:rsidRPr="00867275" w:rsidRDefault="00867275" w:rsidP="00867275">
      <w:pPr>
        <w:rPr>
          <w:b/>
          <w:bCs/>
        </w:rPr>
      </w:pPr>
      <w:r w:rsidRPr="00867275">
        <w:rPr>
          <w:b/>
          <w:bCs/>
        </w:rPr>
        <w:t>Key Responsibilities:</w:t>
      </w:r>
    </w:p>
    <w:p w14:paraId="1E072247" w14:textId="77777777" w:rsidR="00867275" w:rsidRPr="00867275" w:rsidRDefault="00867275" w:rsidP="00867275">
      <w:pPr>
        <w:numPr>
          <w:ilvl w:val="0"/>
          <w:numId w:val="10"/>
        </w:numPr>
      </w:pPr>
      <w:r w:rsidRPr="00867275">
        <w:t>Manage and evaluate the company’s benefits programmes, including health, wellness, pension, and risk benefits (e.g., death in service, income protection) across the UK and Ireland.</w:t>
      </w:r>
    </w:p>
    <w:p w14:paraId="12BACBCC" w14:textId="77777777" w:rsidR="00867275" w:rsidRPr="00867275" w:rsidRDefault="00867275" w:rsidP="00867275">
      <w:pPr>
        <w:numPr>
          <w:ilvl w:val="0"/>
          <w:numId w:val="10"/>
        </w:numPr>
      </w:pPr>
      <w:r w:rsidRPr="00867275">
        <w:t>Lead negotiations, working with providers or brokers to optimise cost efficiency and service quality for each benefit stream, ensuring financial viability.</w:t>
      </w:r>
    </w:p>
    <w:p w14:paraId="232907F5" w14:textId="77777777" w:rsidR="00867275" w:rsidRPr="00867275" w:rsidRDefault="00867275" w:rsidP="00867275">
      <w:pPr>
        <w:numPr>
          <w:ilvl w:val="0"/>
          <w:numId w:val="10"/>
        </w:numPr>
      </w:pPr>
      <w:r w:rsidRPr="00867275">
        <w:t>Support the development of a wellbeing strategy and collaborate with internal stakeholders to develop and promote initiatives that drive employee engagement and integrate wellbeing with benefits seamlessly.</w:t>
      </w:r>
    </w:p>
    <w:p w14:paraId="78231A57" w14:textId="77777777" w:rsidR="00867275" w:rsidRPr="00867275" w:rsidRDefault="00867275" w:rsidP="00867275">
      <w:pPr>
        <w:numPr>
          <w:ilvl w:val="0"/>
          <w:numId w:val="10"/>
        </w:numPr>
      </w:pPr>
      <w:r w:rsidRPr="00867275">
        <w:t>Develop and implement employee communications strategies to enhance visibility and participation in benefits offerings.</w:t>
      </w:r>
    </w:p>
    <w:p w14:paraId="75B681B9" w14:textId="77777777" w:rsidR="00867275" w:rsidRPr="00867275" w:rsidRDefault="00867275" w:rsidP="00867275">
      <w:pPr>
        <w:numPr>
          <w:ilvl w:val="0"/>
          <w:numId w:val="10"/>
        </w:numPr>
      </w:pPr>
      <w:r w:rsidRPr="00867275">
        <w:t>Own and maintain the company's benefits platform, ensuring smooth operation and a user-friendly employee experience.</w:t>
      </w:r>
    </w:p>
    <w:p w14:paraId="759B9BCD" w14:textId="77777777" w:rsidR="00867275" w:rsidRPr="00867275" w:rsidRDefault="00867275" w:rsidP="00867275">
      <w:pPr>
        <w:numPr>
          <w:ilvl w:val="0"/>
          <w:numId w:val="10"/>
        </w:numPr>
      </w:pPr>
      <w:r w:rsidRPr="00867275">
        <w:t>Coordinate the annual benefits and pensions renewal process, working with the HR Operations Team to ensure timely and accurate data submissions.</w:t>
      </w:r>
    </w:p>
    <w:p w14:paraId="6DB50294" w14:textId="77777777" w:rsidR="00867275" w:rsidRPr="00867275" w:rsidRDefault="00867275" w:rsidP="00867275">
      <w:pPr>
        <w:numPr>
          <w:ilvl w:val="0"/>
          <w:numId w:val="10"/>
        </w:numPr>
      </w:pPr>
      <w:r w:rsidRPr="00867275">
        <w:t>Lead the costing and financial modelling of reward programmes, utilising advanced Excel skills to assess financial impact, forecast costs, and guide decision-making.</w:t>
      </w:r>
    </w:p>
    <w:p w14:paraId="5430D263" w14:textId="4A71F3C6" w:rsidR="00867275" w:rsidRPr="00867275" w:rsidRDefault="00767265" w:rsidP="00CD5F68">
      <w:pPr>
        <w:numPr>
          <w:ilvl w:val="0"/>
          <w:numId w:val="10"/>
        </w:numPr>
        <w:spacing w:after="120"/>
      </w:pPr>
      <w:r w:rsidRPr="00F473F5">
        <w:t>Work closely with the HR and Finance teams to manage the compensation budget and ensure alignment with business priorities</w:t>
      </w:r>
      <w:r w:rsidR="00A74F67">
        <w:t xml:space="preserve"> </w:t>
      </w:r>
      <w:r w:rsidR="00867275" w:rsidRPr="00867275">
        <w:t>and forecasting future financial requirements.</w:t>
      </w:r>
    </w:p>
    <w:p w14:paraId="70040C15" w14:textId="77777777" w:rsidR="00867275" w:rsidRPr="00867275" w:rsidRDefault="00867275" w:rsidP="00867275">
      <w:pPr>
        <w:numPr>
          <w:ilvl w:val="0"/>
          <w:numId w:val="10"/>
        </w:numPr>
      </w:pPr>
      <w:r w:rsidRPr="00867275">
        <w:t>Arrange and promote benefits days, supplier days, and other initiatives to increase awareness and participation in benefits programmes.</w:t>
      </w:r>
    </w:p>
    <w:p w14:paraId="665085F3" w14:textId="77777777" w:rsidR="00867275" w:rsidRPr="00867275" w:rsidRDefault="00867275" w:rsidP="00867275">
      <w:pPr>
        <w:numPr>
          <w:ilvl w:val="0"/>
          <w:numId w:val="10"/>
        </w:numPr>
      </w:pPr>
      <w:r w:rsidRPr="00867275">
        <w:t>Conduct regular market benchmarking to ensure benefits remain competitive, while assessing the cost-effectiveness of programme enhancements.</w:t>
      </w:r>
    </w:p>
    <w:p w14:paraId="3A2FB317" w14:textId="77777777" w:rsidR="00867275" w:rsidRPr="00867275" w:rsidRDefault="00867275" w:rsidP="00867275">
      <w:pPr>
        <w:numPr>
          <w:ilvl w:val="0"/>
          <w:numId w:val="10"/>
        </w:numPr>
      </w:pPr>
      <w:r w:rsidRPr="00867275">
        <w:t>Maintain up-to-date knowledge of the benefits landscape, regulations, and market trends in the UK and Ireland, ensuring compliance in both regions.</w:t>
      </w:r>
    </w:p>
    <w:p w14:paraId="52F63DD7" w14:textId="77777777" w:rsidR="00867275" w:rsidRPr="00867275" w:rsidRDefault="00867275" w:rsidP="00867275">
      <w:pPr>
        <w:numPr>
          <w:ilvl w:val="0"/>
          <w:numId w:val="10"/>
        </w:numPr>
      </w:pPr>
      <w:r w:rsidRPr="00867275">
        <w:t>Collaborate closely with various elements of the HR team, including Payroll, HR Business Partners, and Employee Relations, to deliver an integrated and seamless benefits experience.</w:t>
      </w:r>
    </w:p>
    <w:p w14:paraId="4BAF3BB2" w14:textId="77777777" w:rsidR="00867275" w:rsidRPr="00867275" w:rsidRDefault="00867275" w:rsidP="00867275">
      <w:pPr>
        <w:numPr>
          <w:ilvl w:val="0"/>
          <w:numId w:val="10"/>
        </w:numPr>
      </w:pPr>
      <w:r w:rsidRPr="00867275">
        <w:lastRenderedPageBreak/>
        <w:t>Provide key inputs for the company’s annual report in areas such as employee engagement, wellbeing, and benefits utilisation.</w:t>
      </w:r>
    </w:p>
    <w:p w14:paraId="1C91E64C" w14:textId="77777777" w:rsidR="00867275" w:rsidRPr="00867275" w:rsidRDefault="00867275" w:rsidP="00867275">
      <w:pPr>
        <w:numPr>
          <w:ilvl w:val="0"/>
          <w:numId w:val="10"/>
        </w:numPr>
      </w:pPr>
      <w:r w:rsidRPr="00867275">
        <w:t>Support employees with benefit-related queries, ensuring a smooth and positive experience.</w:t>
      </w:r>
    </w:p>
    <w:p w14:paraId="243CA1CA" w14:textId="77777777" w:rsidR="00867275" w:rsidRDefault="00867275" w:rsidP="00867275">
      <w:pPr>
        <w:numPr>
          <w:ilvl w:val="0"/>
          <w:numId w:val="10"/>
        </w:numPr>
      </w:pPr>
      <w:r w:rsidRPr="00867275">
        <w:t>Ensure compliance with legal regulations and internal policies across all benefits offerings.</w:t>
      </w:r>
    </w:p>
    <w:p w14:paraId="4AB3BDC3" w14:textId="749414D6" w:rsidR="00B35044" w:rsidRDefault="00B35044" w:rsidP="00867275">
      <w:pPr>
        <w:numPr>
          <w:ilvl w:val="0"/>
          <w:numId w:val="10"/>
        </w:numPr>
      </w:pPr>
      <w:r w:rsidRPr="00B35044">
        <w:t>Coordinate and support the network of Mental Health First Aiders within the business, ensuring they are adequately trained, resourced, and recognised. Work collaboratively with stakeholders to align mental health initiatives with the company’s wellbeing strategy</w:t>
      </w:r>
    </w:p>
    <w:p w14:paraId="4517945B" w14:textId="77777777" w:rsidR="00867275" w:rsidRPr="00867275" w:rsidRDefault="00867275" w:rsidP="00867275">
      <w:pPr>
        <w:rPr>
          <w:b/>
          <w:bCs/>
        </w:rPr>
      </w:pPr>
      <w:r w:rsidRPr="00867275">
        <w:rPr>
          <w:b/>
          <w:bCs/>
        </w:rPr>
        <w:t>Qualifications and Experience:</w:t>
      </w:r>
    </w:p>
    <w:p w14:paraId="34A335F6" w14:textId="77777777" w:rsidR="00867275" w:rsidRPr="00867275" w:rsidRDefault="00867275" w:rsidP="00867275">
      <w:pPr>
        <w:numPr>
          <w:ilvl w:val="0"/>
          <w:numId w:val="11"/>
        </w:numPr>
      </w:pPr>
      <w:r w:rsidRPr="00867275">
        <w:t>Proven experience in employee benefits management within a large organisation, including cost analysis and financial impact assessment.</w:t>
      </w:r>
    </w:p>
    <w:p w14:paraId="7459DC1B" w14:textId="77777777" w:rsidR="00867275" w:rsidRPr="00867275" w:rsidRDefault="00867275" w:rsidP="00867275">
      <w:pPr>
        <w:numPr>
          <w:ilvl w:val="0"/>
          <w:numId w:val="11"/>
        </w:numPr>
      </w:pPr>
      <w:r w:rsidRPr="00867275">
        <w:t>Strong knowledge of benefits regulations, legislation, and risk benefits (e.g., death in service) in the UK and/or Ireland; experience across both regions is highly desirable.</w:t>
      </w:r>
    </w:p>
    <w:p w14:paraId="365DEB6D" w14:textId="77777777" w:rsidR="00867275" w:rsidRPr="00867275" w:rsidRDefault="00867275" w:rsidP="00867275">
      <w:pPr>
        <w:numPr>
          <w:ilvl w:val="0"/>
          <w:numId w:val="11"/>
        </w:numPr>
      </w:pPr>
      <w:r w:rsidRPr="00867275">
        <w:t>Advanced proficiency in Excel, with a strong ability to model costs, analyse financial data, and forecast budgetary requirements.</w:t>
      </w:r>
    </w:p>
    <w:p w14:paraId="4C1D7290" w14:textId="77777777" w:rsidR="00867275" w:rsidRPr="00867275" w:rsidRDefault="00867275" w:rsidP="00867275">
      <w:pPr>
        <w:numPr>
          <w:ilvl w:val="0"/>
          <w:numId w:val="11"/>
        </w:numPr>
      </w:pPr>
      <w:r w:rsidRPr="00867275">
        <w:t>Experience developing employee communications to promote benefits and increase engagement.</w:t>
      </w:r>
    </w:p>
    <w:p w14:paraId="20C0E079" w14:textId="77777777" w:rsidR="00867275" w:rsidRPr="00867275" w:rsidRDefault="00867275" w:rsidP="00867275">
      <w:pPr>
        <w:numPr>
          <w:ilvl w:val="0"/>
          <w:numId w:val="11"/>
        </w:numPr>
      </w:pPr>
      <w:r w:rsidRPr="00867275">
        <w:t>Experience managing benefits platforms and working with external providers or brokers.</w:t>
      </w:r>
    </w:p>
    <w:p w14:paraId="2270337D" w14:textId="77777777" w:rsidR="00867275" w:rsidRPr="00867275" w:rsidRDefault="00867275" w:rsidP="00867275">
      <w:pPr>
        <w:numPr>
          <w:ilvl w:val="0"/>
          <w:numId w:val="11"/>
        </w:numPr>
      </w:pPr>
      <w:r w:rsidRPr="00867275">
        <w:t>Excellent communication skills, with the ability to liaise with external providers and internal stakeholders.</w:t>
      </w:r>
    </w:p>
    <w:p w14:paraId="4573F85C" w14:textId="77777777" w:rsidR="00867275" w:rsidRPr="00867275" w:rsidRDefault="00867275" w:rsidP="00867275">
      <w:pPr>
        <w:numPr>
          <w:ilvl w:val="0"/>
          <w:numId w:val="11"/>
        </w:numPr>
      </w:pPr>
      <w:r w:rsidRPr="00867275">
        <w:t>Demonstrated ability to evaluate financial impact when managing benefits budgets and presenting cost models to stakeholders.</w:t>
      </w:r>
    </w:p>
    <w:p w14:paraId="0D0BB2DF" w14:textId="77777777" w:rsidR="00867275" w:rsidRPr="00867275" w:rsidRDefault="00867275" w:rsidP="00867275">
      <w:pPr>
        <w:numPr>
          <w:ilvl w:val="0"/>
          <w:numId w:val="11"/>
        </w:numPr>
      </w:pPr>
      <w:r w:rsidRPr="00867275">
        <w:t>Proven track record in organising and promoting benefit days or supplier days.</w:t>
      </w:r>
    </w:p>
    <w:p w14:paraId="14D9D980" w14:textId="77777777" w:rsidR="00867275" w:rsidRPr="00867275" w:rsidRDefault="00867275" w:rsidP="00867275">
      <w:pPr>
        <w:numPr>
          <w:ilvl w:val="0"/>
          <w:numId w:val="11"/>
        </w:numPr>
      </w:pPr>
      <w:r w:rsidRPr="00867275">
        <w:t>Experience supporting the preparation of annual reports, particularly in the areas of employee engagement and wellness.</w:t>
      </w:r>
    </w:p>
    <w:p w14:paraId="0479B7BB" w14:textId="77777777" w:rsidR="00867275" w:rsidRPr="00867275" w:rsidRDefault="00867275" w:rsidP="00867275">
      <w:pPr>
        <w:numPr>
          <w:ilvl w:val="0"/>
          <w:numId w:val="11"/>
        </w:numPr>
      </w:pPr>
      <w:r w:rsidRPr="00867275">
        <w:t>Experience working collaboratively in a multi-functional HR team environment, with a focus on delivering integrated HR solutions.</w:t>
      </w:r>
    </w:p>
    <w:p w14:paraId="38701CB7" w14:textId="77777777" w:rsidR="002D2A99" w:rsidRPr="002D2A99" w:rsidRDefault="002D2A99" w:rsidP="00867275"/>
    <w:sectPr w:rsidR="002D2A99" w:rsidRPr="002D2A99" w:rsidSect="00CB5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4DF"/>
    <w:multiLevelType w:val="multilevel"/>
    <w:tmpl w:val="1A4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02D2"/>
    <w:multiLevelType w:val="multilevel"/>
    <w:tmpl w:val="E00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A01FC"/>
    <w:multiLevelType w:val="multilevel"/>
    <w:tmpl w:val="A70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36BD8"/>
    <w:multiLevelType w:val="multilevel"/>
    <w:tmpl w:val="247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10FF6"/>
    <w:multiLevelType w:val="multilevel"/>
    <w:tmpl w:val="F8D6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30F21"/>
    <w:multiLevelType w:val="multilevel"/>
    <w:tmpl w:val="4F24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467AA"/>
    <w:multiLevelType w:val="multilevel"/>
    <w:tmpl w:val="72F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05BD6"/>
    <w:multiLevelType w:val="multilevel"/>
    <w:tmpl w:val="F73A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324C0"/>
    <w:multiLevelType w:val="hybridMultilevel"/>
    <w:tmpl w:val="12C2F06A"/>
    <w:lvl w:ilvl="0" w:tplc="AA4A4F60">
      <w:start w:val="1"/>
      <w:numFmt w:val="bullet"/>
      <w:lvlText w:val="•"/>
      <w:lvlJc w:val="left"/>
      <w:pPr>
        <w:tabs>
          <w:tab w:val="num" w:pos="720"/>
        </w:tabs>
        <w:ind w:left="720" w:hanging="360"/>
      </w:pPr>
      <w:rPr>
        <w:rFonts w:ascii="Times New Roman" w:hAnsi="Times New Roman" w:hint="default"/>
      </w:rPr>
    </w:lvl>
    <w:lvl w:ilvl="1" w:tplc="7F6852CC" w:tentative="1">
      <w:start w:val="1"/>
      <w:numFmt w:val="bullet"/>
      <w:lvlText w:val="•"/>
      <w:lvlJc w:val="left"/>
      <w:pPr>
        <w:tabs>
          <w:tab w:val="num" w:pos="1440"/>
        </w:tabs>
        <w:ind w:left="1440" w:hanging="360"/>
      </w:pPr>
      <w:rPr>
        <w:rFonts w:ascii="Times New Roman" w:hAnsi="Times New Roman" w:hint="default"/>
      </w:rPr>
    </w:lvl>
    <w:lvl w:ilvl="2" w:tplc="F318A9D2" w:tentative="1">
      <w:start w:val="1"/>
      <w:numFmt w:val="bullet"/>
      <w:lvlText w:val="•"/>
      <w:lvlJc w:val="left"/>
      <w:pPr>
        <w:tabs>
          <w:tab w:val="num" w:pos="2160"/>
        </w:tabs>
        <w:ind w:left="2160" w:hanging="360"/>
      </w:pPr>
      <w:rPr>
        <w:rFonts w:ascii="Times New Roman" w:hAnsi="Times New Roman" w:hint="default"/>
      </w:rPr>
    </w:lvl>
    <w:lvl w:ilvl="3" w:tplc="670EDEAE" w:tentative="1">
      <w:start w:val="1"/>
      <w:numFmt w:val="bullet"/>
      <w:lvlText w:val="•"/>
      <w:lvlJc w:val="left"/>
      <w:pPr>
        <w:tabs>
          <w:tab w:val="num" w:pos="2880"/>
        </w:tabs>
        <w:ind w:left="2880" w:hanging="360"/>
      </w:pPr>
      <w:rPr>
        <w:rFonts w:ascii="Times New Roman" w:hAnsi="Times New Roman" w:hint="default"/>
      </w:rPr>
    </w:lvl>
    <w:lvl w:ilvl="4" w:tplc="6AACBEEC" w:tentative="1">
      <w:start w:val="1"/>
      <w:numFmt w:val="bullet"/>
      <w:lvlText w:val="•"/>
      <w:lvlJc w:val="left"/>
      <w:pPr>
        <w:tabs>
          <w:tab w:val="num" w:pos="3600"/>
        </w:tabs>
        <w:ind w:left="3600" w:hanging="360"/>
      </w:pPr>
      <w:rPr>
        <w:rFonts w:ascii="Times New Roman" w:hAnsi="Times New Roman" w:hint="default"/>
      </w:rPr>
    </w:lvl>
    <w:lvl w:ilvl="5" w:tplc="E2B2552C" w:tentative="1">
      <w:start w:val="1"/>
      <w:numFmt w:val="bullet"/>
      <w:lvlText w:val="•"/>
      <w:lvlJc w:val="left"/>
      <w:pPr>
        <w:tabs>
          <w:tab w:val="num" w:pos="4320"/>
        </w:tabs>
        <w:ind w:left="4320" w:hanging="360"/>
      </w:pPr>
      <w:rPr>
        <w:rFonts w:ascii="Times New Roman" w:hAnsi="Times New Roman" w:hint="default"/>
      </w:rPr>
    </w:lvl>
    <w:lvl w:ilvl="6" w:tplc="CB38AF26" w:tentative="1">
      <w:start w:val="1"/>
      <w:numFmt w:val="bullet"/>
      <w:lvlText w:val="•"/>
      <w:lvlJc w:val="left"/>
      <w:pPr>
        <w:tabs>
          <w:tab w:val="num" w:pos="5040"/>
        </w:tabs>
        <w:ind w:left="5040" w:hanging="360"/>
      </w:pPr>
      <w:rPr>
        <w:rFonts w:ascii="Times New Roman" w:hAnsi="Times New Roman" w:hint="default"/>
      </w:rPr>
    </w:lvl>
    <w:lvl w:ilvl="7" w:tplc="E47054D6" w:tentative="1">
      <w:start w:val="1"/>
      <w:numFmt w:val="bullet"/>
      <w:lvlText w:val="•"/>
      <w:lvlJc w:val="left"/>
      <w:pPr>
        <w:tabs>
          <w:tab w:val="num" w:pos="5760"/>
        </w:tabs>
        <w:ind w:left="5760" w:hanging="360"/>
      </w:pPr>
      <w:rPr>
        <w:rFonts w:ascii="Times New Roman" w:hAnsi="Times New Roman" w:hint="default"/>
      </w:rPr>
    </w:lvl>
    <w:lvl w:ilvl="8" w:tplc="00FAF0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6954A2"/>
    <w:multiLevelType w:val="hybridMultilevel"/>
    <w:tmpl w:val="150CAD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5562B98"/>
    <w:multiLevelType w:val="multilevel"/>
    <w:tmpl w:val="4DF2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A915F9"/>
    <w:multiLevelType w:val="multilevel"/>
    <w:tmpl w:val="0D96775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088248">
    <w:abstractNumId w:val="6"/>
  </w:num>
  <w:num w:numId="2" w16cid:durableId="140587841">
    <w:abstractNumId w:val="10"/>
  </w:num>
  <w:num w:numId="3" w16cid:durableId="1327199450">
    <w:abstractNumId w:val="0"/>
  </w:num>
  <w:num w:numId="4" w16cid:durableId="132673681">
    <w:abstractNumId w:val="5"/>
  </w:num>
  <w:num w:numId="5" w16cid:durableId="1884780139">
    <w:abstractNumId w:val="4"/>
  </w:num>
  <w:num w:numId="6" w16cid:durableId="258484626">
    <w:abstractNumId w:val="9"/>
  </w:num>
  <w:num w:numId="7" w16cid:durableId="401947780">
    <w:abstractNumId w:val="1"/>
  </w:num>
  <w:num w:numId="8" w16cid:durableId="300156556">
    <w:abstractNumId w:val="7"/>
  </w:num>
  <w:num w:numId="9" w16cid:durableId="66657640">
    <w:abstractNumId w:val="8"/>
  </w:num>
  <w:num w:numId="10" w16cid:durableId="1476951416">
    <w:abstractNumId w:val="2"/>
  </w:num>
  <w:num w:numId="11" w16cid:durableId="622660925">
    <w:abstractNumId w:val="3"/>
  </w:num>
  <w:num w:numId="12" w16cid:durableId="533692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99"/>
    <w:rsid w:val="0001090D"/>
    <w:rsid w:val="00084C97"/>
    <w:rsid w:val="000A4EAE"/>
    <w:rsid w:val="000E7E76"/>
    <w:rsid w:val="00137F98"/>
    <w:rsid w:val="001478E6"/>
    <w:rsid w:val="00155C72"/>
    <w:rsid w:val="001925CF"/>
    <w:rsid w:val="001C51C6"/>
    <w:rsid w:val="001C717F"/>
    <w:rsid w:val="0020170A"/>
    <w:rsid w:val="00224A1C"/>
    <w:rsid w:val="00233535"/>
    <w:rsid w:val="0026416F"/>
    <w:rsid w:val="00294545"/>
    <w:rsid w:val="002A6D9A"/>
    <w:rsid w:val="002D2A99"/>
    <w:rsid w:val="002D42BC"/>
    <w:rsid w:val="002E243A"/>
    <w:rsid w:val="002F4460"/>
    <w:rsid w:val="00345910"/>
    <w:rsid w:val="00372770"/>
    <w:rsid w:val="00377D7A"/>
    <w:rsid w:val="003913AB"/>
    <w:rsid w:val="003978C4"/>
    <w:rsid w:val="00402C60"/>
    <w:rsid w:val="00406C0B"/>
    <w:rsid w:val="00420904"/>
    <w:rsid w:val="004332F1"/>
    <w:rsid w:val="0048366F"/>
    <w:rsid w:val="004C2FE5"/>
    <w:rsid w:val="004E3A01"/>
    <w:rsid w:val="005769E3"/>
    <w:rsid w:val="005837C7"/>
    <w:rsid w:val="005D7A4C"/>
    <w:rsid w:val="005F04DD"/>
    <w:rsid w:val="00624CEC"/>
    <w:rsid w:val="0064107C"/>
    <w:rsid w:val="00721B08"/>
    <w:rsid w:val="00735ABE"/>
    <w:rsid w:val="00767265"/>
    <w:rsid w:val="00771530"/>
    <w:rsid w:val="00772CF3"/>
    <w:rsid w:val="00790287"/>
    <w:rsid w:val="007A0BB0"/>
    <w:rsid w:val="007A36B5"/>
    <w:rsid w:val="007D5DC7"/>
    <w:rsid w:val="007F79FD"/>
    <w:rsid w:val="0080042D"/>
    <w:rsid w:val="008105F0"/>
    <w:rsid w:val="0082208B"/>
    <w:rsid w:val="008375E4"/>
    <w:rsid w:val="00863DAF"/>
    <w:rsid w:val="00867275"/>
    <w:rsid w:val="008813C1"/>
    <w:rsid w:val="008E297B"/>
    <w:rsid w:val="009667FD"/>
    <w:rsid w:val="009B69D9"/>
    <w:rsid w:val="00A00658"/>
    <w:rsid w:val="00A27A5C"/>
    <w:rsid w:val="00A734B7"/>
    <w:rsid w:val="00A74F67"/>
    <w:rsid w:val="00AA79DD"/>
    <w:rsid w:val="00B02F7F"/>
    <w:rsid w:val="00B274EC"/>
    <w:rsid w:val="00B35044"/>
    <w:rsid w:val="00B469E2"/>
    <w:rsid w:val="00B77CDC"/>
    <w:rsid w:val="00B81CFE"/>
    <w:rsid w:val="00BA18D9"/>
    <w:rsid w:val="00BC2BF1"/>
    <w:rsid w:val="00BF65EC"/>
    <w:rsid w:val="00C158B6"/>
    <w:rsid w:val="00C40C59"/>
    <w:rsid w:val="00CB57BA"/>
    <w:rsid w:val="00D51373"/>
    <w:rsid w:val="00D70DDF"/>
    <w:rsid w:val="00D71356"/>
    <w:rsid w:val="00D8505B"/>
    <w:rsid w:val="00DA2FE3"/>
    <w:rsid w:val="00DB25C4"/>
    <w:rsid w:val="00E3291C"/>
    <w:rsid w:val="00EE701A"/>
    <w:rsid w:val="00EF064F"/>
    <w:rsid w:val="00F01DBA"/>
    <w:rsid w:val="00F03D8B"/>
    <w:rsid w:val="00FC2866"/>
    <w:rsid w:val="00FE4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BB6D"/>
  <w15:chartTrackingRefBased/>
  <w15:docId w15:val="{45F68731-85B6-4EFE-98F1-3EB8A620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99"/>
    <w:pPr>
      <w:ind w:left="720"/>
      <w:contextualSpacing/>
    </w:pPr>
  </w:style>
  <w:style w:type="paragraph" w:styleId="Revision">
    <w:name w:val="Revision"/>
    <w:hidden/>
    <w:uiPriority w:val="99"/>
    <w:semiHidden/>
    <w:rsid w:val="001C717F"/>
    <w:pPr>
      <w:spacing w:after="0" w:line="240" w:lineRule="auto"/>
    </w:pPr>
  </w:style>
  <w:style w:type="character" w:styleId="CommentReference">
    <w:name w:val="annotation reference"/>
    <w:basedOn w:val="DefaultParagraphFont"/>
    <w:uiPriority w:val="99"/>
    <w:semiHidden/>
    <w:unhideWhenUsed/>
    <w:rsid w:val="00BF65EC"/>
    <w:rPr>
      <w:sz w:val="16"/>
      <w:szCs w:val="16"/>
    </w:rPr>
  </w:style>
  <w:style w:type="paragraph" w:styleId="CommentText">
    <w:name w:val="annotation text"/>
    <w:basedOn w:val="Normal"/>
    <w:link w:val="CommentTextChar"/>
    <w:uiPriority w:val="99"/>
    <w:unhideWhenUsed/>
    <w:rsid w:val="00BF65EC"/>
    <w:pPr>
      <w:spacing w:line="240" w:lineRule="auto"/>
    </w:pPr>
    <w:rPr>
      <w:sz w:val="20"/>
      <w:szCs w:val="20"/>
    </w:rPr>
  </w:style>
  <w:style w:type="character" w:customStyle="1" w:styleId="CommentTextChar">
    <w:name w:val="Comment Text Char"/>
    <w:basedOn w:val="DefaultParagraphFont"/>
    <w:link w:val="CommentText"/>
    <w:uiPriority w:val="99"/>
    <w:rsid w:val="00BF65EC"/>
    <w:rPr>
      <w:sz w:val="20"/>
      <w:szCs w:val="20"/>
    </w:rPr>
  </w:style>
  <w:style w:type="paragraph" w:styleId="CommentSubject">
    <w:name w:val="annotation subject"/>
    <w:basedOn w:val="CommentText"/>
    <w:next w:val="CommentText"/>
    <w:link w:val="CommentSubjectChar"/>
    <w:uiPriority w:val="99"/>
    <w:semiHidden/>
    <w:unhideWhenUsed/>
    <w:rsid w:val="00BF65EC"/>
    <w:rPr>
      <w:b/>
      <w:bCs/>
    </w:rPr>
  </w:style>
  <w:style w:type="character" w:customStyle="1" w:styleId="CommentSubjectChar">
    <w:name w:val="Comment Subject Char"/>
    <w:basedOn w:val="CommentTextChar"/>
    <w:link w:val="CommentSubject"/>
    <w:uiPriority w:val="99"/>
    <w:semiHidden/>
    <w:rsid w:val="00BF65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767">
      <w:bodyDiv w:val="1"/>
      <w:marLeft w:val="0"/>
      <w:marRight w:val="0"/>
      <w:marTop w:val="0"/>
      <w:marBottom w:val="0"/>
      <w:divBdr>
        <w:top w:val="none" w:sz="0" w:space="0" w:color="auto"/>
        <w:left w:val="none" w:sz="0" w:space="0" w:color="auto"/>
        <w:bottom w:val="none" w:sz="0" w:space="0" w:color="auto"/>
        <w:right w:val="none" w:sz="0" w:space="0" w:color="auto"/>
      </w:divBdr>
      <w:divsChild>
        <w:div w:id="1363047599">
          <w:marLeft w:val="0"/>
          <w:marRight w:val="0"/>
          <w:marTop w:val="0"/>
          <w:marBottom w:val="0"/>
          <w:divBdr>
            <w:top w:val="none" w:sz="0" w:space="0" w:color="auto"/>
            <w:left w:val="none" w:sz="0" w:space="0" w:color="auto"/>
            <w:bottom w:val="none" w:sz="0" w:space="0" w:color="auto"/>
            <w:right w:val="none" w:sz="0" w:space="0" w:color="auto"/>
          </w:divBdr>
          <w:divsChild>
            <w:div w:id="381253509">
              <w:marLeft w:val="0"/>
              <w:marRight w:val="0"/>
              <w:marTop w:val="0"/>
              <w:marBottom w:val="0"/>
              <w:divBdr>
                <w:top w:val="none" w:sz="0" w:space="0" w:color="auto"/>
                <w:left w:val="none" w:sz="0" w:space="0" w:color="auto"/>
                <w:bottom w:val="none" w:sz="0" w:space="0" w:color="auto"/>
                <w:right w:val="none" w:sz="0" w:space="0" w:color="auto"/>
              </w:divBdr>
              <w:divsChild>
                <w:div w:id="1106270795">
                  <w:marLeft w:val="0"/>
                  <w:marRight w:val="0"/>
                  <w:marTop w:val="0"/>
                  <w:marBottom w:val="0"/>
                  <w:divBdr>
                    <w:top w:val="none" w:sz="0" w:space="0" w:color="auto"/>
                    <w:left w:val="none" w:sz="0" w:space="0" w:color="auto"/>
                    <w:bottom w:val="none" w:sz="0" w:space="0" w:color="auto"/>
                    <w:right w:val="none" w:sz="0" w:space="0" w:color="auto"/>
                  </w:divBdr>
                </w:div>
                <w:div w:id="1614092097">
                  <w:marLeft w:val="0"/>
                  <w:marRight w:val="0"/>
                  <w:marTop w:val="0"/>
                  <w:marBottom w:val="0"/>
                  <w:divBdr>
                    <w:top w:val="none" w:sz="0" w:space="0" w:color="auto"/>
                    <w:left w:val="none" w:sz="0" w:space="0" w:color="auto"/>
                    <w:bottom w:val="none" w:sz="0" w:space="0" w:color="auto"/>
                    <w:right w:val="none" w:sz="0" w:space="0" w:color="auto"/>
                  </w:divBdr>
                  <w:divsChild>
                    <w:div w:id="887882641">
                      <w:marLeft w:val="0"/>
                      <w:marRight w:val="0"/>
                      <w:marTop w:val="0"/>
                      <w:marBottom w:val="0"/>
                      <w:divBdr>
                        <w:top w:val="none" w:sz="0" w:space="0" w:color="auto"/>
                        <w:left w:val="none" w:sz="0" w:space="0" w:color="auto"/>
                        <w:bottom w:val="none" w:sz="0" w:space="0" w:color="auto"/>
                        <w:right w:val="none" w:sz="0" w:space="0" w:color="auto"/>
                      </w:divBdr>
                      <w:divsChild>
                        <w:div w:id="2094007681">
                          <w:marLeft w:val="0"/>
                          <w:marRight w:val="0"/>
                          <w:marTop w:val="0"/>
                          <w:marBottom w:val="0"/>
                          <w:divBdr>
                            <w:top w:val="none" w:sz="0" w:space="0" w:color="auto"/>
                            <w:left w:val="none" w:sz="0" w:space="0" w:color="auto"/>
                            <w:bottom w:val="none" w:sz="0" w:space="0" w:color="auto"/>
                            <w:right w:val="none" w:sz="0" w:space="0" w:color="auto"/>
                          </w:divBdr>
                          <w:divsChild>
                            <w:div w:id="15233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89003">
      <w:bodyDiv w:val="1"/>
      <w:marLeft w:val="0"/>
      <w:marRight w:val="0"/>
      <w:marTop w:val="0"/>
      <w:marBottom w:val="0"/>
      <w:divBdr>
        <w:top w:val="none" w:sz="0" w:space="0" w:color="auto"/>
        <w:left w:val="none" w:sz="0" w:space="0" w:color="auto"/>
        <w:bottom w:val="none" w:sz="0" w:space="0" w:color="auto"/>
        <w:right w:val="none" w:sz="0" w:space="0" w:color="auto"/>
      </w:divBdr>
    </w:div>
    <w:div w:id="580022092">
      <w:bodyDiv w:val="1"/>
      <w:marLeft w:val="0"/>
      <w:marRight w:val="0"/>
      <w:marTop w:val="0"/>
      <w:marBottom w:val="0"/>
      <w:divBdr>
        <w:top w:val="none" w:sz="0" w:space="0" w:color="auto"/>
        <w:left w:val="none" w:sz="0" w:space="0" w:color="auto"/>
        <w:bottom w:val="none" w:sz="0" w:space="0" w:color="auto"/>
        <w:right w:val="none" w:sz="0" w:space="0" w:color="auto"/>
      </w:divBdr>
      <w:divsChild>
        <w:div w:id="374937590">
          <w:marLeft w:val="0"/>
          <w:marRight w:val="0"/>
          <w:marTop w:val="0"/>
          <w:marBottom w:val="0"/>
          <w:divBdr>
            <w:top w:val="none" w:sz="0" w:space="0" w:color="auto"/>
            <w:left w:val="none" w:sz="0" w:space="0" w:color="auto"/>
            <w:bottom w:val="none" w:sz="0" w:space="0" w:color="auto"/>
            <w:right w:val="none" w:sz="0" w:space="0" w:color="auto"/>
          </w:divBdr>
          <w:divsChild>
            <w:div w:id="599682113">
              <w:marLeft w:val="0"/>
              <w:marRight w:val="0"/>
              <w:marTop w:val="0"/>
              <w:marBottom w:val="0"/>
              <w:divBdr>
                <w:top w:val="none" w:sz="0" w:space="0" w:color="auto"/>
                <w:left w:val="none" w:sz="0" w:space="0" w:color="auto"/>
                <w:bottom w:val="none" w:sz="0" w:space="0" w:color="auto"/>
                <w:right w:val="none" w:sz="0" w:space="0" w:color="auto"/>
              </w:divBdr>
              <w:divsChild>
                <w:div w:id="352460660">
                  <w:marLeft w:val="0"/>
                  <w:marRight w:val="0"/>
                  <w:marTop w:val="0"/>
                  <w:marBottom w:val="0"/>
                  <w:divBdr>
                    <w:top w:val="none" w:sz="0" w:space="0" w:color="auto"/>
                    <w:left w:val="none" w:sz="0" w:space="0" w:color="auto"/>
                    <w:bottom w:val="none" w:sz="0" w:space="0" w:color="auto"/>
                    <w:right w:val="none" w:sz="0" w:space="0" w:color="auto"/>
                  </w:divBdr>
                  <w:divsChild>
                    <w:div w:id="641157806">
                      <w:marLeft w:val="0"/>
                      <w:marRight w:val="0"/>
                      <w:marTop w:val="0"/>
                      <w:marBottom w:val="0"/>
                      <w:divBdr>
                        <w:top w:val="none" w:sz="0" w:space="0" w:color="auto"/>
                        <w:left w:val="none" w:sz="0" w:space="0" w:color="auto"/>
                        <w:bottom w:val="none" w:sz="0" w:space="0" w:color="auto"/>
                        <w:right w:val="none" w:sz="0" w:space="0" w:color="auto"/>
                      </w:divBdr>
                      <w:divsChild>
                        <w:div w:id="922497306">
                          <w:marLeft w:val="0"/>
                          <w:marRight w:val="0"/>
                          <w:marTop w:val="0"/>
                          <w:marBottom w:val="0"/>
                          <w:divBdr>
                            <w:top w:val="none" w:sz="0" w:space="0" w:color="auto"/>
                            <w:left w:val="none" w:sz="0" w:space="0" w:color="auto"/>
                            <w:bottom w:val="none" w:sz="0" w:space="0" w:color="auto"/>
                            <w:right w:val="none" w:sz="0" w:space="0" w:color="auto"/>
                          </w:divBdr>
                          <w:divsChild>
                            <w:div w:id="970285257">
                              <w:marLeft w:val="0"/>
                              <w:marRight w:val="0"/>
                              <w:marTop w:val="0"/>
                              <w:marBottom w:val="0"/>
                              <w:divBdr>
                                <w:top w:val="none" w:sz="0" w:space="0" w:color="auto"/>
                                <w:left w:val="none" w:sz="0" w:space="0" w:color="auto"/>
                                <w:bottom w:val="none" w:sz="0" w:space="0" w:color="auto"/>
                                <w:right w:val="none" w:sz="0" w:space="0" w:color="auto"/>
                              </w:divBdr>
                              <w:divsChild>
                                <w:div w:id="1263487516">
                                  <w:marLeft w:val="0"/>
                                  <w:marRight w:val="0"/>
                                  <w:marTop w:val="0"/>
                                  <w:marBottom w:val="0"/>
                                  <w:divBdr>
                                    <w:top w:val="none" w:sz="0" w:space="0" w:color="auto"/>
                                    <w:left w:val="none" w:sz="0" w:space="0" w:color="auto"/>
                                    <w:bottom w:val="none" w:sz="0" w:space="0" w:color="auto"/>
                                    <w:right w:val="none" w:sz="0" w:space="0" w:color="auto"/>
                                  </w:divBdr>
                                  <w:divsChild>
                                    <w:div w:id="6012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3998">
                          <w:marLeft w:val="0"/>
                          <w:marRight w:val="0"/>
                          <w:marTop w:val="0"/>
                          <w:marBottom w:val="0"/>
                          <w:divBdr>
                            <w:top w:val="none" w:sz="0" w:space="0" w:color="auto"/>
                            <w:left w:val="none" w:sz="0" w:space="0" w:color="auto"/>
                            <w:bottom w:val="none" w:sz="0" w:space="0" w:color="auto"/>
                            <w:right w:val="none" w:sz="0" w:space="0" w:color="auto"/>
                          </w:divBdr>
                          <w:divsChild>
                            <w:div w:id="250505433">
                              <w:marLeft w:val="0"/>
                              <w:marRight w:val="0"/>
                              <w:marTop w:val="0"/>
                              <w:marBottom w:val="0"/>
                              <w:divBdr>
                                <w:top w:val="none" w:sz="0" w:space="0" w:color="auto"/>
                                <w:left w:val="none" w:sz="0" w:space="0" w:color="auto"/>
                                <w:bottom w:val="none" w:sz="0" w:space="0" w:color="auto"/>
                                <w:right w:val="none" w:sz="0" w:space="0" w:color="auto"/>
                              </w:divBdr>
                              <w:divsChild>
                                <w:div w:id="1909071868">
                                  <w:marLeft w:val="0"/>
                                  <w:marRight w:val="0"/>
                                  <w:marTop w:val="0"/>
                                  <w:marBottom w:val="0"/>
                                  <w:divBdr>
                                    <w:top w:val="none" w:sz="0" w:space="0" w:color="auto"/>
                                    <w:left w:val="none" w:sz="0" w:space="0" w:color="auto"/>
                                    <w:bottom w:val="none" w:sz="0" w:space="0" w:color="auto"/>
                                    <w:right w:val="none" w:sz="0" w:space="0" w:color="auto"/>
                                  </w:divBdr>
                                  <w:divsChild>
                                    <w:div w:id="1176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572975">
          <w:marLeft w:val="0"/>
          <w:marRight w:val="0"/>
          <w:marTop w:val="0"/>
          <w:marBottom w:val="0"/>
          <w:divBdr>
            <w:top w:val="none" w:sz="0" w:space="0" w:color="auto"/>
            <w:left w:val="none" w:sz="0" w:space="0" w:color="auto"/>
            <w:bottom w:val="none" w:sz="0" w:space="0" w:color="auto"/>
            <w:right w:val="none" w:sz="0" w:space="0" w:color="auto"/>
          </w:divBdr>
          <w:divsChild>
            <w:div w:id="1495367202">
              <w:marLeft w:val="0"/>
              <w:marRight w:val="0"/>
              <w:marTop w:val="0"/>
              <w:marBottom w:val="0"/>
              <w:divBdr>
                <w:top w:val="none" w:sz="0" w:space="0" w:color="auto"/>
                <w:left w:val="none" w:sz="0" w:space="0" w:color="auto"/>
                <w:bottom w:val="none" w:sz="0" w:space="0" w:color="auto"/>
                <w:right w:val="none" w:sz="0" w:space="0" w:color="auto"/>
              </w:divBdr>
              <w:divsChild>
                <w:div w:id="1768884877">
                  <w:marLeft w:val="0"/>
                  <w:marRight w:val="0"/>
                  <w:marTop w:val="0"/>
                  <w:marBottom w:val="0"/>
                  <w:divBdr>
                    <w:top w:val="none" w:sz="0" w:space="0" w:color="auto"/>
                    <w:left w:val="none" w:sz="0" w:space="0" w:color="auto"/>
                    <w:bottom w:val="none" w:sz="0" w:space="0" w:color="auto"/>
                    <w:right w:val="none" w:sz="0" w:space="0" w:color="auto"/>
                  </w:divBdr>
                  <w:divsChild>
                    <w:div w:id="340401510">
                      <w:marLeft w:val="0"/>
                      <w:marRight w:val="0"/>
                      <w:marTop w:val="0"/>
                      <w:marBottom w:val="0"/>
                      <w:divBdr>
                        <w:top w:val="none" w:sz="0" w:space="0" w:color="auto"/>
                        <w:left w:val="none" w:sz="0" w:space="0" w:color="auto"/>
                        <w:bottom w:val="none" w:sz="0" w:space="0" w:color="auto"/>
                        <w:right w:val="none" w:sz="0" w:space="0" w:color="auto"/>
                      </w:divBdr>
                      <w:divsChild>
                        <w:div w:id="1756243174">
                          <w:marLeft w:val="0"/>
                          <w:marRight w:val="0"/>
                          <w:marTop w:val="0"/>
                          <w:marBottom w:val="0"/>
                          <w:divBdr>
                            <w:top w:val="none" w:sz="0" w:space="0" w:color="auto"/>
                            <w:left w:val="none" w:sz="0" w:space="0" w:color="auto"/>
                            <w:bottom w:val="none" w:sz="0" w:space="0" w:color="auto"/>
                            <w:right w:val="none" w:sz="0" w:space="0" w:color="auto"/>
                          </w:divBdr>
                          <w:divsChild>
                            <w:div w:id="2110159803">
                              <w:marLeft w:val="0"/>
                              <w:marRight w:val="0"/>
                              <w:marTop w:val="0"/>
                              <w:marBottom w:val="0"/>
                              <w:divBdr>
                                <w:top w:val="none" w:sz="0" w:space="0" w:color="auto"/>
                                <w:left w:val="none" w:sz="0" w:space="0" w:color="auto"/>
                                <w:bottom w:val="none" w:sz="0" w:space="0" w:color="auto"/>
                                <w:right w:val="none" w:sz="0" w:space="0" w:color="auto"/>
                              </w:divBdr>
                              <w:divsChild>
                                <w:div w:id="732430886">
                                  <w:marLeft w:val="0"/>
                                  <w:marRight w:val="0"/>
                                  <w:marTop w:val="0"/>
                                  <w:marBottom w:val="0"/>
                                  <w:divBdr>
                                    <w:top w:val="none" w:sz="0" w:space="0" w:color="auto"/>
                                    <w:left w:val="none" w:sz="0" w:space="0" w:color="auto"/>
                                    <w:bottom w:val="none" w:sz="0" w:space="0" w:color="auto"/>
                                    <w:right w:val="none" w:sz="0" w:space="0" w:color="auto"/>
                                  </w:divBdr>
                                  <w:divsChild>
                                    <w:div w:id="1809008586">
                                      <w:marLeft w:val="0"/>
                                      <w:marRight w:val="0"/>
                                      <w:marTop w:val="0"/>
                                      <w:marBottom w:val="0"/>
                                      <w:divBdr>
                                        <w:top w:val="none" w:sz="0" w:space="0" w:color="auto"/>
                                        <w:left w:val="none" w:sz="0" w:space="0" w:color="auto"/>
                                        <w:bottom w:val="none" w:sz="0" w:space="0" w:color="auto"/>
                                        <w:right w:val="none" w:sz="0" w:space="0" w:color="auto"/>
                                      </w:divBdr>
                                      <w:divsChild>
                                        <w:div w:id="14853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19005">
          <w:marLeft w:val="0"/>
          <w:marRight w:val="0"/>
          <w:marTop w:val="0"/>
          <w:marBottom w:val="0"/>
          <w:divBdr>
            <w:top w:val="none" w:sz="0" w:space="0" w:color="auto"/>
            <w:left w:val="none" w:sz="0" w:space="0" w:color="auto"/>
            <w:bottom w:val="none" w:sz="0" w:space="0" w:color="auto"/>
            <w:right w:val="none" w:sz="0" w:space="0" w:color="auto"/>
          </w:divBdr>
          <w:divsChild>
            <w:div w:id="1041175119">
              <w:marLeft w:val="0"/>
              <w:marRight w:val="0"/>
              <w:marTop w:val="0"/>
              <w:marBottom w:val="0"/>
              <w:divBdr>
                <w:top w:val="none" w:sz="0" w:space="0" w:color="auto"/>
                <w:left w:val="none" w:sz="0" w:space="0" w:color="auto"/>
                <w:bottom w:val="none" w:sz="0" w:space="0" w:color="auto"/>
                <w:right w:val="none" w:sz="0" w:space="0" w:color="auto"/>
              </w:divBdr>
              <w:divsChild>
                <w:div w:id="1927222712">
                  <w:marLeft w:val="0"/>
                  <w:marRight w:val="0"/>
                  <w:marTop w:val="0"/>
                  <w:marBottom w:val="0"/>
                  <w:divBdr>
                    <w:top w:val="none" w:sz="0" w:space="0" w:color="auto"/>
                    <w:left w:val="none" w:sz="0" w:space="0" w:color="auto"/>
                    <w:bottom w:val="none" w:sz="0" w:space="0" w:color="auto"/>
                    <w:right w:val="none" w:sz="0" w:space="0" w:color="auto"/>
                  </w:divBdr>
                  <w:divsChild>
                    <w:div w:id="581061156">
                      <w:marLeft w:val="0"/>
                      <w:marRight w:val="0"/>
                      <w:marTop w:val="0"/>
                      <w:marBottom w:val="0"/>
                      <w:divBdr>
                        <w:top w:val="none" w:sz="0" w:space="0" w:color="auto"/>
                        <w:left w:val="none" w:sz="0" w:space="0" w:color="auto"/>
                        <w:bottom w:val="none" w:sz="0" w:space="0" w:color="auto"/>
                        <w:right w:val="none" w:sz="0" w:space="0" w:color="auto"/>
                      </w:divBdr>
                      <w:divsChild>
                        <w:div w:id="1847859980">
                          <w:marLeft w:val="0"/>
                          <w:marRight w:val="0"/>
                          <w:marTop w:val="0"/>
                          <w:marBottom w:val="0"/>
                          <w:divBdr>
                            <w:top w:val="none" w:sz="0" w:space="0" w:color="auto"/>
                            <w:left w:val="none" w:sz="0" w:space="0" w:color="auto"/>
                            <w:bottom w:val="none" w:sz="0" w:space="0" w:color="auto"/>
                            <w:right w:val="none" w:sz="0" w:space="0" w:color="auto"/>
                          </w:divBdr>
                          <w:divsChild>
                            <w:div w:id="447890983">
                              <w:marLeft w:val="0"/>
                              <w:marRight w:val="0"/>
                              <w:marTop w:val="0"/>
                              <w:marBottom w:val="0"/>
                              <w:divBdr>
                                <w:top w:val="none" w:sz="0" w:space="0" w:color="auto"/>
                                <w:left w:val="none" w:sz="0" w:space="0" w:color="auto"/>
                                <w:bottom w:val="none" w:sz="0" w:space="0" w:color="auto"/>
                                <w:right w:val="none" w:sz="0" w:space="0" w:color="auto"/>
                              </w:divBdr>
                              <w:divsChild>
                                <w:div w:id="15823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4161">
                  <w:marLeft w:val="0"/>
                  <w:marRight w:val="0"/>
                  <w:marTop w:val="0"/>
                  <w:marBottom w:val="0"/>
                  <w:divBdr>
                    <w:top w:val="none" w:sz="0" w:space="0" w:color="auto"/>
                    <w:left w:val="none" w:sz="0" w:space="0" w:color="auto"/>
                    <w:bottom w:val="none" w:sz="0" w:space="0" w:color="auto"/>
                    <w:right w:val="none" w:sz="0" w:space="0" w:color="auto"/>
                  </w:divBdr>
                  <w:divsChild>
                    <w:div w:id="1954556143">
                      <w:marLeft w:val="0"/>
                      <w:marRight w:val="0"/>
                      <w:marTop w:val="0"/>
                      <w:marBottom w:val="0"/>
                      <w:divBdr>
                        <w:top w:val="none" w:sz="0" w:space="0" w:color="auto"/>
                        <w:left w:val="none" w:sz="0" w:space="0" w:color="auto"/>
                        <w:bottom w:val="none" w:sz="0" w:space="0" w:color="auto"/>
                        <w:right w:val="none" w:sz="0" w:space="0" w:color="auto"/>
                      </w:divBdr>
                      <w:divsChild>
                        <w:div w:id="643002762">
                          <w:marLeft w:val="0"/>
                          <w:marRight w:val="0"/>
                          <w:marTop w:val="0"/>
                          <w:marBottom w:val="0"/>
                          <w:divBdr>
                            <w:top w:val="none" w:sz="0" w:space="0" w:color="auto"/>
                            <w:left w:val="none" w:sz="0" w:space="0" w:color="auto"/>
                            <w:bottom w:val="none" w:sz="0" w:space="0" w:color="auto"/>
                            <w:right w:val="none" w:sz="0" w:space="0" w:color="auto"/>
                          </w:divBdr>
                          <w:divsChild>
                            <w:div w:id="202908839">
                              <w:marLeft w:val="0"/>
                              <w:marRight w:val="0"/>
                              <w:marTop w:val="0"/>
                              <w:marBottom w:val="0"/>
                              <w:divBdr>
                                <w:top w:val="none" w:sz="0" w:space="0" w:color="auto"/>
                                <w:left w:val="none" w:sz="0" w:space="0" w:color="auto"/>
                                <w:bottom w:val="none" w:sz="0" w:space="0" w:color="auto"/>
                                <w:right w:val="none" w:sz="0" w:space="0" w:color="auto"/>
                              </w:divBdr>
                              <w:divsChild>
                                <w:div w:id="784158389">
                                  <w:marLeft w:val="0"/>
                                  <w:marRight w:val="0"/>
                                  <w:marTop w:val="0"/>
                                  <w:marBottom w:val="0"/>
                                  <w:divBdr>
                                    <w:top w:val="none" w:sz="0" w:space="0" w:color="auto"/>
                                    <w:left w:val="none" w:sz="0" w:space="0" w:color="auto"/>
                                    <w:bottom w:val="none" w:sz="0" w:space="0" w:color="auto"/>
                                    <w:right w:val="none" w:sz="0" w:space="0" w:color="auto"/>
                                  </w:divBdr>
                                  <w:divsChild>
                                    <w:div w:id="9727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880095">
      <w:bodyDiv w:val="1"/>
      <w:marLeft w:val="0"/>
      <w:marRight w:val="0"/>
      <w:marTop w:val="0"/>
      <w:marBottom w:val="0"/>
      <w:divBdr>
        <w:top w:val="none" w:sz="0" w:space="0" w:color="auto"/>
        <w:left w:val="none" w:sz="0" w:space="0" w:color="auto"/>
        <w:bottom w:val="none" w:sz="0" w:space="0" w:color="auto"/>
        <w:right w:val="none" w:sz="0" w:space="0" w:color="auto"/>
      </w:divBdr>
      <w:divsChild>
        <w:div w:id="207883820">
          <w:marLeft w:val="144"/>
          <w:marRight w:val="0"/>
          <w:marTop w:val="0"/>
          <w:marBottom w:val="0"/>
          <w:divBdr>
            <w:top w:val="none" w:sz="0" w:space="0" w:color="auto"/>
            <w:left w:val="none" w:sz="0" w:space="0" w:color="auto"/>
            <w:bottom w:val="none" w:sz="0" w:space="0" w:color="auto"/>
            <w:right w:val="none" w:sz="0" w:space="0" w:color="auto"/>
          </w:divBdr>
        </w:div>
      </w:divsChild>
    </w:div>
    <w:div w:id="1191334518">
      <w:bodyDiv w:val="1"/>
      <w:marLeft w:val="0"/>
      <w:marRight w:val="0"/>
      <w:marTop w:val="0"/>
      <w:marBottom w:val="0"/>
      <w:divBdr>
        <w:top w:val="none" w:sz="0" w:space="0" w:color="auto"/>
        <w:left w:val="none" w:sz="0" w:space="0" w:color="auto"/>
        <w:bottom w:val="none" w:sz="0" w:space="0" w:color="auto"/>
        <w:right w:val="none" w:sz="0" w:space="0" w:color="auto"/>
      </w:divBdr>
      <w:divsChild>
        <w:div w:id="803622847">
          <w:marLeft w:val="0"/>
          <w:marRight w:val="0"/>
          <w:marTop w:val="0"/>
          <w:marBottom w:val="0"/>
          <w:divBdr>
            <w:top w:val="none" w:sz="0" w:space="0" w:color="auto"/>
            <w:left w:val="none" w:sz="0" w:space="0" w:color="auto"/>
            <w:bottom w:val="none" w:sz="0" w:space="0" w:color="auto"/>
            <w:right w:val="none" w:sz="0" w:space="0" w:color="auto"/>
          </w:divBdr>
          <w:divsChild>
            <w:div w:id="2081126820">
              <w:marLeft w:val="0"/>
              <w:marRight w:val="0"/>
              <w:marTop w:val="0"/>
              <w:marBottom w:val="0"/>
              <w:divBdr>
                <w:top w:val="none" w:sz="0" w:space="0" w:color="auto"/>
                <w:left w:val="none" w:sz="0" w:space="0" w:color="auto"/>
                <w:bottom w:val="none" w:sz="0" w:space="0" w:color="auto"/>
                <w:right w:val="none" w:sz="0" w:space="0" w:color="auto"/>
              </w:divBdr>
              <w:divsChild>
                <w:div w:id="1024476838">
                  <w:marLeft w:val="0"/>
                  <w:marRight w:val="0"/>
                  <w:marTop w:val="0"/>
                  <w:marBottom w:val="0"/>
                  <w:divBdr>
                    <w:top w:val="none" w:sz="0" w:space="0" w:color="auto"/>
                    <w:left w:val="none" w:sz="0" w:space="0" w:color="auto"/>
                    <w:bottom w:val="none" w:sz="0" w:space="0" w:color="auto"/>
                    <w:right w:val="none" w:sz="0" w:space="0" w:color="auto"/>
                  </w:divBdr>
                  <w:divsChild>
                    <w:div w:id="463426224">
                      <w:marLeft w:val="0"/>
                      <w:marRight w:val="0"/>
                      <w:marTop w:val="0"/>
                      <w:marBottom w:val="0"/>
                      <w:divBdr>
                        <w:top w:val="none" w:sz="0" w:space="0" w:color="auto"/>
                        <w:left w:val="none" w:sz="0" w:space="0" w:color="auto"/>
                        <w:bottom w:val="none" w:sz="0" w:space="0" w:color="auto"/>
                        <w:right w:val="none" w:sz="0" w:space="0" w:color="auto"/>
                      </w:divBdr>
                      <w:divsChild>
                        <w:div w:id="400442416">
                          <w:marLeft w:val="0"/>
                          <w:marRight w:val="0"/>
                          <w:marTop w:val="0"/>
                          <w:marBottom w:val="0"/>
                          <w:divBdr>
                            <w:top w:val="none" w:sz="0" w:space="0" w:color="auto"/>
                            <w:left w:val="none" w:sz="0" w:space="0" w:color="auto"/>
                            <w:bottom w:val="none" w:sz="0" w:space="0" w:color="auto"/>
                            <w:right w:val="none" w:sz="0" w:space="0" w:color="auto"/>
                          </w:divBdr>
                          <w:divsChild>
                            <w:div w:id="661736961">
                              <w:marLeft w:val="0"/>
                              <w:marRight w:val="0"/>
                              <w:marTop w:val="0"/>
                              <w:marBottom w:val="0"/>
                              <w:divBdr>
                                <w:top w:val="none" w:sz="0" w:space="0" w:color="auto"/>
                                <w:left w:val="none" w:sz="0" w:space="0" w:color="auto"/>
                                <w:bottom w:val="none" w:sz="0" w:space="0" w:color="auto"/>
                                <w:right w:val="none" w:sz="0" w:space="0" w:color="auto"/>
                              </w:divBdr>
                              <w:divsChild>
                                <w:div w:id="1164129635">
                                  <w:marLeft w:val="0"/>
                                  <w:marRight w:val="0"/>
                                  <w:marTop w:val="0"/>
                                  <w:marBottom w:val="0"/>
                                  <w:divBdr>
                                    <w:top w:val="none" w:sz="0" w:space="0" w:color="auto"/>
                                    <w:left w:val="none" w:sz="0" w:space="0" w:color="auto"/>
                                    <w:bottom w:val="none" w:sz="0" w:space="0" w:color="auto"/>
                                    <w:right w:val="none" w:sz="0" w:space="0" w:color="auto"/>
                                  </w:divBdr>
                                  <w:divsChild>
                                    <w:div w:id="19716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71810">
                          <w:marLeft w:val="0"/>
                          <w:marRight w:val="0"/>
                          <w:marTop w:val="0"/>
                          <w:marBottom w:val="0"/>
                          <w:divBdr>
                            <w:top w:val="none" w:sz="0" w:space="0" w:color="auto"/>
                            <w:left w:val="none" w:sz="0" w:space="0" w:color="auto"/>
                            <w:bottom w:val="none" w:sz="0" w:space="0" w:color="auto"/>
                            <w:right w:val="none" w:sz="0" w:space="0" w:color="auto"/>
                          </w:divBdr>
                          <w:divsChild>
                            <w:div w:id="832453361">
                              <w:marLeft w:val="0"/>
                              <w:marRight w:val="0"/>
                              <w:marTop w:val="0"/>
                              <w:marBottom w:val="0"/>
                              <w:divBdr>
                                <w:top w:val="none" w:sz="0" w:space="0" w:color="auto"/>
                                <w:left w:val="none" w:sz="0" w:space="0" w:color="auto"/>
                                <w:bottom w:val="none" w:sz="0" w:space="0" w:color="auto"/>
                                <w:right w:val="none" w:sz="0" w:space="0" w:color="auto"/>
                              </w:divBdr>
                              <w:divsChild>
                                <w:div w:id="1134982677">
                                  <w:marLeft w:val="0"/>
                                  <w:marRight w:val="0"/>
                                  <w:marTop w:val="0"/>
                                  <w:marBottom w:val="0"/>
                                  <w:divBdr>
                                    <w:top w:val="none" w:sz="0" w:space="0" w:color="auto"/>
                                    <w:left w:val="none" w:sz="0" w:space="0" w:color="auto"/>
                                    <w:bottom w:val="none" w:sz="0" w:space="0" w:color="auto"/>
                                    <w:right w:val="none" w:sz="0" w:space="0" w:color="auto"/>
                                  </w:divBdr>
                                  <w:divsChild>
                                    <w:div w:id="21366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6290">
          <w:marLeft w:val="0"/>
          <w:marRight w:val="0"/>
          <w:marTop w:val="0"/>
          <w:marBottom w:val="0"/>
          <w:divBdr>
            <w:top w:val="none" w:sz="0" w:space="0" w:color="auto"/>
            <w:left w:val="none" w:sz="0" w:space="0" w:color="auto"/>
            <w:bottom w:val="none" w:sz="0" w:space="0" w:color="auto"/>
            <w:right w:val="none" w:sz="0" w:space="0" w:color="auto"/>
          </w:divBdr>
          <w:divsChild>
            <w:div w:id="1098254462">
              <w:marLeft w:val="0"/>
              <w:marRight w:val="0"/>
              <w:marTop w:val="0"/>
              <w:marBottom w:val="0"/>
              <w:divBdr>
                <w:top w:val="none" w:sz="0" w:space="0" w:color="auto"/>
                <w:left w:val="none" w:sz="0" w:space="0" w:color="auto"/>
                <w:bottom w:val="none" w:sz="0" w:space="0" w:color="auto"/>
                <w:right w:val="none" w:sz="0" w:space="0" w:color="auto"/>
              </w:divBdr>
              <w:divsChild>
                <w:div w:id="184364003">
                  <w:marLeft w:val="0"/>
                  <w:marRight w:val="0"/>
                  <w:marTop w:val="0"/>
                  <w:marBottom w:val="0"/>
                  <w:divBdr>
                    <w:top w:val="none" w:sz="0" w:space="0" w:color="auto"/>
                    <w:left w:val="none" w:sz="0" w:space="0" w:color="auto"/>
                    <w:bottom w:val="none" w:sz="0" w:space="0" w:color="auto"/>
                    <w:right w:val="none" w:sz="0" w:space="0" w:color="auto"/>
                  </w:divBdr>
                  <w:divsChild>
                    <w:div w:id="1974167182">
                      <w:marLeft w:val="0"/>
                      <w:marRight w:val="0"/>
                      <w:marTop w:val="0"/>
                      <w:marBottom w:val="0"/>
                      <w:divBdr>
                        <w:top w:val="none" w:sz="0" w:space="0" w:color="auto"/>
                        <w:left w:val="none" w:sz="0" w:space="0" w:color="auto"/>
                        <w:bottom w:val="none" w:sz="0" w:space="0" w:color="auto"/>
                        <w:right w:val="none" w:sz="0" w:space="0" w:color="auto"/>
                      </w:divBdr>
                      <w:divsChild>
                        <w:div w:id="1207913827">
                          <w:marLeft w:val="0"/>
                          <w:marRight w:val="0"/>
                          <w:marTop w:val="0"/>
                          <w:marBottom w:val="0"/>
                          <w:divBdr>
                            <w:top w:val="none" w:sz="0" w:space="0" w:color="auto"/>
                            <w:left w:val="none" w:sz="0" w:space="0" w:color="auto"/>
                            <w:bottom w:val="none" w:sz="0" w:space="0" w:color="auto"/>
                            <w:right w:val="none" w:sz="0" w:space="0" w:color="auto"/>
                          </w:divBdr>
                          <w:divsChild>
                            <w:div w:id="1007709604">
                              <w:marLeft w:val="0"/>
                              <w:marRight w:val="0"/>
                              <w:marTop w:val="0"/>
                              <w:marBottom w:val="0"/>
                              <w:divBdr>
                                <w:top w:val="none" w:sz="0" w:space="0" w:color="auto"/>
                                <w:left w:val="none" w:sz="0" w:space="0" w:color="auto"/>
                                <w:bottom w:val="none" w:sz="0" w:space="0" w:color="auto"/>
                                <w:right w:val="none" w:sz="0" w:space="0" w:color="auto"/>
                              </w:divBdr>
                              <w:divsChild>
                                <w:div w:id="959067501">
                                  <w:marLeft w:val="0"/>
                                  <w:marRight w:val="0"/>
                                  <w:marTop w:val="0"/>
                                  <w:marBottom w:val="0"/>
                                  <w:divBdr>
                                    <w:top w:val="none" w:sz="0" w:space="0" w:color="auto"/>
                                    <w:left w:val="none" w:sz="0" w:space="0" w:color="auto"/>
                                    <w:bottom w:val="none" w:sz="0" w:space="0" w:color="auto"/>
                                    <w:right w:val="none" w:sz="0" w:space="0" w:color="auto"/>
                                  </w:divBdr>
                                  <w:divsChild>
                                    <w:div w:id="1849098808">
                                      <w:marLeft w:val="0"/>
                                      <w:marRight w:val="0"/>
                                      <w:marTop w:val="0"/>
                                      <w:marBottom w:val="0"/>
                                      <w:divBdr>
                                        <w:top w:val="none" w:sz="0" w:space="0" w:color="auto"/>
                                        <w:left w:val="none" w:sz="0" w:space="0" w:color="auto"/>
                                        <w:bottom w:val="none" w:sz="0" w:space="0" w:color="auto"/>
                                        <w:right w:val="none" w:sz="0" w:space="0" w:color="auto"/>
                                      </w:divBdr>
                                      <w:divsChild>
                                        <w:div w:id="17496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79907">
          <w:marLeft w:val="0"/>
          <w:marRight w:val="0"/>
          <w:marTop w:val="0"/>
          <w:marBottom w:val="0"/>
          <w:divBdr>
            <w:top w:val="none" w:sz="0" w:space="0" w:color="auto"/>
            <w:left w:val="none" w:sz="0" w:space="0" w:color="auto"/>
            <w:bottom w:val="none" w:sz="0" w:space="0" w:color="auto"/>
            <w:right w:val="none" w:sz="0" w:space="0" w:color="auto"/>
          </w:divBdr>
          <w:divsChild>
            <w:div w:id="1726876346">
              <w:marLeft w:val="0"/>
              <w:marRight w:val="0"/>
              <w:marTop w:val="0"/>
              <w:marBottom w:val="0"/>
              <w:divBdr>
                <w:top w:val="none" w:sz="0" w:space="0" w:color="auto"/>
                <w:left w:val="none" w:sz="0" w:space="0" w:color="auto"/>
                <w:bottom w:val="none" w:sz="0" w:space="0" w:color="auto"/>
                <w:right w:val="none" w:sz="0" w:space="0" w:color="auto"/>
              </w:divBdr>
              <w:divsChild>
                <w:div w:id="1884247350">
                  <w:marLeft w:val="0"/>
                  <w:marRight w:val="0"/>
                  <w:marTop w:val="0"/>
                  <w:marBottom w:val="0"/>
                  <w:divBdr>
                    <w:top w:val="none" w:sz="0" w:space="0" w:color="auto"/>
                    <w:left w:val="none" w:sz="0" w:space="0" w:color="auto"/>
                    <w:bottom w:val="none" w:sz="0" w:space="0" w:color="auto"/>
                    <w:right w:val="none" w:sz="0" w:space="0" w:color="auto"/>
                  </w:divBdr>
                  <w:divsChild>
                    <w:div w:id="880214953">
                      <w:marLeft w:val="0"/>
                      <w:marRight w:val="0"/>
                      <w:marTop w:val="0"/>
                      <w:marBottom w:val="0"/>
                      <w:divBdr>
                        <w:top w:val="none" w:sz="0" w:space="0" w:color="auto"/>
                        <w:left w:val="none" w:sz="0" w:space="0" w:color="auto"/>
                        <w:bottom w:val="none" w:sz="0" w:space="0" w:color="auto"/>
                        <w:right w:val="none" w:sz="0" w:space="0" w:color="auto"/>
                      </w:divBdr>
                      <w:divsChild>
                        <w:div w:id="1648633787">
                          <w:marLeft w:val="0"/>
                          <w:marRight w:val="0"/>
                          <w:marTop w:val="0"/>
                          <w:marBottom w:val="0"/>
                          <w:divBdr>
                            <w:top w:val="none" w:sz="0" w:space="0" w:color="auto"/>
                            <w:left w:val="none" w:sz="0" w:space="0" w:color="auto"/>
                            <w:bottom w:val="none" w:sz="0" w:space="0" w:color="auto"/>
                            <w:right w:val="none" w:sz="0" w:space="0" w:color="auto"/>
                          </w:divBdr>
                          <w:divsChild>
                            <w:div w:id="275868011">
                              <w:marLeft w:val="0"/>
                              <w:marRight w:val="0"/>
                              <w:marTop w:val="0"/>
                              <w:marBottom w:val="0"/>
                              <w:divBdr>
                                <w:top w:val="none" w:sz="0" w:space="0" w:color="auto"/>
                                <w:left w:val="none" w:sz="0" w:space="0" w:color="auto"/>
                                <w:bottom w:val="none" w:sz="0" w:space="0" w:color="auto"/>
                                <w:right w:val="none" w:sz="0" w:space="0" w:color="auto"/>
                              </w:divBdr>
                              <w:divsChild>
                                <w:div w:id="11795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82344">
                  <w:marLeft w:val="0"/>
                  <w:marRight w:val="0"/>
                  <w:marTop w:val="0"/>
                  <w:marBottom w:val="0"/>
                  <w:divBdr>
                    <w:top w:val="none" w:sz="0" w:space="0" w:color="auto"/>
                    <w:left w:val="none" w:sz="0" w:space="0" w:color="auto"/>
                    <w:bottom w:val="none" w:sz="0" w:space="0" w:color="auto"/>
                    <w:right w:val="none" w:sz="0" w:space="0" w:color="auto"/>
                  </w:divBdr>
                  <w:divsChild>
                    <w:div w:id="109714728">
                      <w:marLeft w:val="0"/>
                      <w:marRight w:val="0"/>
                      <w:marTop w:val="0"/>
                      <w:marBottom w:val="0"/>
                      <w:divBdr>
                        <w:top w:val="none" w:sz="0" w:space="0" w:color="auto"/>
                        <w:left w:val="none" w:sz="0" w:space="0" w:color="auto"/>
                        <w:bottom w:val="none" w:sz="0" w:space="0" w:color="auto"/>
                        <w:right w:val="none" w:sz="0" w:space="0" w:color="auto"/>
                      </w:divBdr>
                      <w:divsChild>
                        <w:div w:id="1162890973">
                          <w:marLeft w:val="0"/>
                          <w:marRight w:val="0"/>
                          <w:marTop w:val="0"/>
                          <w:marBottom w:val="0"/>
                          <w:divBdr>
                            <w:top w:val="none" w:sz="0" w:space="0" w:color="auto"/>
                            <w:left w:val="none" w:sz="0" w:space="0" w:color="auto"/>
                            <w:bottom w:val="none" w:sz="0" w:space="0" w:color="auto"/>
                            <w:right w:val="none" w:sz="0" w:space="0" w:color="auto"/>
                          </w:divBdr>
                          <w:divsChild>
                            <w:div w:id="1120954464">
                              <w:marLeft w:val="0"/>
                              <w:marRight w:val="0"/>
                              <w:marTop w:val="0"/>
                              <w:marBottom w:val="0"/>
                              <w:divBdr>
                                <w:top w:val="none" w:sz="0" w:space="0" w:color="auto"/>
                                <w:left w:val="none" w:sz="0" w:space="0" w:color="auto"/>
                                <w:bottom w:val="none" w:sz="0" w:space="0" w:color="auto"/>
                                <w:right w:val="none" w:sz="0" w:space="0" w:color="auto"/>
                              </w:divBdr>
                              <w:divsChild>
                                <w:div w:id="410127566">
                                  <w:marLeft w:val="0"/>
                                  <w:marRight w:val="0"/>
                                  <w:marTop w:val="0"/>
                                  <w:marBottom w:val="0"/>
                                  <w:divBdr>
                                    <w:top w:val="none" w:sz="0" w:space="0" w:color="auto"/>
                                    <w:left w:val="none" w:sz="0" w:space="0" w:color="auto"/>
                                    <w:bottom w:val="none" w:sz="0" w:space="0" w:color="auto"/>
                                    <w:right w:val="none" w:sz="0" w:space="0" w:color="auto"/>
                                  </w:divBdr>
                                  <w:divsChild>
                                    <w:div w:id="1936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21706">
      <w:bodyDiv w:val="1"/>
      <w:marLeft w:val="0"/>
      <w:marRight w:val="0"/>
      <w:marTop w:val="0"/>
      <w:marBottom w:val="0"/>
      <w:divBdr>
        <w:top w:val="none" w:sz="0" w:space="0" w:color="auto"/>
        <w:left w:val="none" w:sz="0" w:space="0" w:color="auto"/>
        <w:bottom w:val="none" w:sz="0" w:space="0" w:color="auto"/>
        <w:right w:val="none" w:sz="0" w:space="0" w:color="auto"/>
      </w:divBdr>
    </w:div>
    <w:div w:id="2091271354">
      <w:bodyDiv w:val="1"/>
      <w:marLeft w:val="0"/>
      <w:marRight w:val="0"/>
      <w:marTop w:val="0"/>
      <w:marBottom w:val="0"/>
      <w:divBdr>
        <w:top w:val="none" w:sz="0" w:space="0" w:color="auto"/>
        <w:left w:val="none" w:sz="0" w:space="0" w:color="auto"/>
        <w:bottom w:val="none" w:sz="0" w:space="0" w:color="auto"/>
        <w:right w:val="none" w:sz="0" w:space="0" w:color="auto"/>
      </w:divBdr>
      <w:divsChild>
        <w:div w:id="1706178884">
          <w:marLeft w:val="0"/>
          <w:marRight w:val="0"/>
          <w:marTop w:val="0"/>
          <w:marBottom w:val="0"/>
          <w:divBdr>
            <w:top w:val="none" w:sz="0" w:space="0" w:color="auto"/>
            <w:left w:val="none" w:sz="0" w:space="0" w:color="auto"/>
            <w:bottom w:val="none" w:sz="0" w:space="0" w:color="auto"/>
            <w:right w:val="none" w:sz="0" w:space="0" w:color="auto"/>
          </w:divBdr>
          <w:divsChild>
            <w:div w:id="786511882">
              <w:marLeft w:val="0"/>
              <w:marRight w:val="0"/>
              <w:marTop w:val="0"/>
              <w:marBottom w:val="0"/>
              <w:divBdr>
                <w:top w:val="none" w:sz="0" w:space="0" w:color="auto"/>
                <w:left w:val="none" w:sz="0" w:space="0" w:color="auto"/>
                <w:bottom w:val="none" w:sz="0" w:space="0" w:color="auto"/>
                <w:right w:val="none" w:sz="0" w:space="0" w:color="auto"/>
              </w:divBdr>
              <w:divsChild>
                <w:div w:id="1394893683">
                  <w:marLeft w:val="0"/>
                  <w:marRight w:val="0"/>
                  <w:marTop w:val="0"/>
                  <w:marBottom w:val="0"/>
                  <w:divBdr>
                    <w:top w:val="none" w:sz="0" w:space="0" w:color="auto"/>
                    <w:left w:val="none" w:sz="0" w:space="0" w:color="auto"/>
                    <w:bottom w:val="none" w:sz="0" w:space="0" w:color="auto"/>
                    <w:right w:val="none" w:sz="0" w:space="0" w:color="auto"/>
                  </w:divBdr>
                </w:div>
                <w:div w:id="999235154">
                  <w:marLeft w:val="0"/>
                  <w:marRight w:val="0"/>
                  <w:marTop w:val="0"/>
                  <w:marBottom w:val="0"/>
                  <w:divBdr>
                    <w:top w:val="none" w:sz="0" w:space="0" w:color="auto"/>
                    <w:left w:val="none" w:sz="0" w:space="0" w:color="auto"/>
                    <w:bottom w:val="none" w:sz="0" w:space="0" w:color="auto"/>
                    <w:right w:val="none" w:sz="0" w:space="0" w:color="auto"/>
                  </w:divBdr>
                  <w:divsChild>
                    <w:div w:id="1961840804">
                      <w:marLeft w:val="0"/>
                      <w:marRight w:val="0"/>
                      <w:marTop w:val="0"/>
                      <w:marBottom w:val="0"/>
                      <w:divBdr>
                        <w:top w:val="none" w:sz="0" w:space="0" w:color="auto"/>
                        <w:left w:val="none" w:sz="0" w:space="0" w:color="auto"/>
                        <w:bottom w:val="none" w:sz="0" w:space="0" w:color="auto"/>
                        <w:right w:val="none" w:sz="0" w:space="0" w:color="auto"/>
                      </w:divBdr>
                      <w:divsChild>
                        <w:div w:id="1913156506">
                          <w:marLeft w:val="0"/>
                          <w:marRight w:val="0"/>
                          <w:marTop w:val="0"/>
                          <w:marBottom w:val="0"/>
                          <w:divBdr>
                            <w:top w:val="none" w:sz="0" w:space="0" w:color="auto"/>
                            <w:left w:val="none" w:sz="0" w:space="0" w:color="auto"/>
                            <w:bottom w:val="none" w:sz="0" w:space="0" w:color="auto"/>
                            <w:right w:val="none" w:sz="0" w:space="0" w:color="auto"/>
                          </w:divBdr>
                          <w:divsChild>
                            <w:div w:id="1262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Walsh</dc:creator>
  <cp:keywords/>
  <dc:description/>
  <cp:lastModifiedBy>Therese Walsh</cp:lastModifiedBy>
  <cp:revision>10</cp:revision>
  <dcterms:created xsi:type="dcterms:W3CDTF">2024-11-28T06:16:00Z</dcterms:created>
  <dcterms:modified xsi:type="dcterms:W3CDTF">2024-12-06T12:11:00Z</dcterms:modified>
</cp:coreProperties>
</file>