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525"/>
      </w:tblGrid>
      <w:tr w:rsidR="002B5383" w14:paraId="3D596528" w14:textId="77777777" w:rsidTr="00E448B4">
        <w:tc>
          <w:tcPr>
            <w:tcW w:w="1526" w:type="dxa"/>
          </w:tcPr>
          <w:p w14:paraId="5FC40DEA" w14:textId="77777777" w:rsidR="002B5383" w:rsidRPr="0015532A" w:rsidRDefault="002B5383" w:rsidP="00E448B4">
            <w:pPr>
              <w:rPr>
                <w:b/>
                <w:sz w:val="28"/>
              </w:rPr>
            </w:pPr>
            <w:r w:rsidRPr="00AB5383">
              <w:rPr>
                <w:b/>
                <w:color w:val="FF0000"/>
                <w:sz w:val="28"/>
              </w:rPr>
              <w:t>Job Title</w:t>
            </w:r>
          </w:p>
        </w:tc>
        <w:tc>
          <w:tcPr>
            <w:tcW w:w="7716" w:type="dxa"/>
          </w:tcPr>
          <w:p w14:paraId="7F56BB39" w14:textId="1356DFB2" w:rsidR="002B5383" w:rsidRPr="00AB5383" w:rsidRDefault="0004132E" w:rsidP="00DC58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Senior </w:t>
            </w:r>
            <w:r w:rsidR="002C0E6D">
              <w:rPr>
                <w:b/>
                <w:sz w:val="28"/>
              </w:rPr>
              <w:t>Data Engineer</w:t>
            </w:r>
            <w:r>
              <w:rPr>
                <w:b/>
                <w:sz w:val="28"/>
              </w:rPr>
              <w:t xml:space="preserve"> (GCP/Looker Specialist)</w:t>
            </w:r>
          </w:p>
        </w:tc>
      </w:tr>
    </w:tbl>
    <w:p w14:paraId="298A754B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81"/>
      </w:tblGrid>
      <w:tr w:rsidR="002B5383" w14:paraId="1A9D2C1E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3FC275D8" w14:textId="77777777" w:rsidR="002B5383" w:rsidRPr="00511527" w:rsidRDefault="002B5383" w:rsidP="00E448B4">
            <w:pPr>
              <w:rPr>
                <w:b/>
              </w:rPr>
            </w:pPr>
            <w:r w:rsidRPr="00511527">
              <w:rPr>
                <w:b/>
              </w:rPr>
              <w:t xml:space="preserve">Reporting to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222FB0C5" w14:textId="13B4172F" w:rsidR="002B5383" w:rsidRPr="00E66070" w:rsidRDefault="002C0E6D" w:rsidP="00E448B4">
            <w:r>
              <w:t>Head of Data &amp; Analytics</w:t>
            </w:r>
            <w:r w:rsidR="002F4BEF">
              <w:t>, PROOF Insight</w:t>
            </w:r>
          </w:p>
        </w:tc>
      </w:tr>
      <w:tr w:rsidR="002B5383" w14:paraId="02997922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1AB2375E" w14:textId="77777777" w:rsidR="002B5383" w:rsidRPr="00511527" w:rsidRDefault="002B5383" w:rsidP="00E448B4">
            <w:pPr>
              <w:rPr>
                <w:b/>
              </w:rPr>
            </w:pPr>
            <w:r>
              <w:rPr>
                <w:b/>
              </w:rPr>
              <w:t>Business Unit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4202DB07" w14:textId="4D151114" w:rsidR="002B5383" w:rsidRPr="00E66070" w:rsidRDefault="002F4BEF" w:rsidP="00E448B4">
            <w:r>
              <w:t>C&amp;C GB</w:t>
            </w:r>
          </w:p>
        </w:tc>
      </w:tr>
      <w:tr w:rsidR="002B5383" w14:paraId="438ED7A8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54C8BBCE" w14:textId="77777777" w:rsidR="002B5383" w:rsidRDefault="002B5383" w:rsidP="00E448B4">
            <w:pPr>
              <w:rPr>
                <w:b/>
              </w:rPr>
            </w:pPr>
            <w:r>
              <w:rPr>
                <w:b/>
              </w:rPr>
              <w:t xml:space="preserve">Department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33D9BF5B" w14:textId="022E0CE9" w:rsidR="002B5383" w:rsidRPr="00E66070" w:rsidRDefault="002F4BEF" w:rsidP="00E448B4">
            <w:r>
              <w:t>PROOF Insight</w:t>
            </w:r>
          </w:p>
        </w:tc>
      </w:tr>
      <w:tr w:rsidR="002B5383" w14:paraId="124534B8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6AB218E1" w14:textId="77777777" w:rsidR="002B5383" w:rsidRPr="00511527" w:rsidRDefault="002B5383" w:rsidP="00E448B4">
            <w:pPr>
              <w:rPr>
                <w:b/>
              </w:rPr>
            </w:pPr>
            <w:r w:rsidRPr="00511527">
              <w:rPr>
                <w:b/>
              </w:rPr>
              <w:t xml:space="preserve">Location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4D71653A" w14:textId="30ADFEEA" w:rsidR="002B5383" w:rsidRPr="00E66070" w:rsidRDefault="002F4BEF" w:rsidP="002F4BEF">
            <w:r>
              <w:t>Any Group Location</w:t>
            </w:r>
          </w:p>
        </w:tc>
      </w:tr>
      <w:tr w:rsidR="002B5383" w14:paraId="58C25BAF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040437BC" w14:textId="77777777" w:rsidR="002B5383" w:rsidRPr="00511527" w:rsidRDefault="002B5383" w:rsidP="00E448B4">
            <w:pPr>
              <w:rPr>
                <w:b/>
              </w:rPr>
            </w:pPr>
            <w:r w:rsidRPr="00511527">
              <w:rPr>
                <w:b/>
              </w:rPr>
              <w:t>Travel Requirements (if applicable)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30DAE650" w14:textId="580DB824" w:rsidR="002B5383" w:rsidRPr="00E66070" w:rsidRDefault="002F4BEF" w:rsidP="0016584A">
            <w:r>
              <w:t xml:space="preserve">Travel to all </w:t>
            </w:r>
            <w:r w:rsidR="00463717">
              <w:t xml:space="preserve">C&amp;C </w:t>
            </w:r>
            <w:r>
              <w:t xml:space="preserve">group </w:t>
            </w:r>
            <w:r w:rsidR="00463717">
              <w:t xml:space="preserve">and PROOF client </w:t>
            </w:r>
            <w:r>
              <w:t>locations as &amp; when required</w:t>
            </w:r>
          </w:p>
        </w:tc>
      </w:tr>
    </w:tbl>
    <w:p w14:paraId="3344337F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5988232C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5A7870B1" w14:textId="77777777" w:rsidR="002B5383" w:rsidRPr="0051152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 xml:space="preserve">Role Summary </w:t>
            </w:r>
          </w:p>
        </w:tc>
      </w:tr>
      <w:tr w:rsidR="002B5383" w14:paraId="00FDA7D1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3988447D" w14:textId="5D032EE2" w:rsidR="00F47724" w:rsidRDefault="00463717" w:rsidP="00F47724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F47724">
              <w:rPr>
                <w:rFonts w:cs="Arial"/>
                <w:lang w:val="en-US"/>
              </w:rPr>
              <w:t>evelop, build</w:t>
            </w:r>
            <w:r w:rsidR="0004132E">
              <w:rPr>
                <w:rFonts w:cs="Arial"/>
                <w:lang w:val="en-US"/>
              </w:rPr>
              <w:t>,</w:t>
            </w:r>
            <w:r w:rsidR="00F47724">
              <w:rPr>
                <w:rFonts w:cs="Arial"/>
                <w:lang w:val="en-US"/>
              </w:rPr>
              <w:t xml:space="preserve"> and maintain data ingestion pipelines and storage facilities to underpin the </w:t>
            </w:r>
            <w:r>
              <w:rPr>
                <w:rFonts w:cs="Arial"/>
                <w:lang w:val="en-US"/>
              </w:rPr>
              <w:t>delivery of the PROOF Analytics platform</w:t>
            </w:r>
          </w:p>
          <w:p w14:paraId="712E52E1" w14:textId="5E2A70F0" w:rsidR="00F47724" w:rsidRDefault="00463717" w:rsidP="00F4772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  <w:r w:rsidR="002B7462">
              <w:rPr>
                <w:rFonts w:cs="Arial"/>
                <w:lang w:val="en-US"/>
              </w:rPr>
              <w:t>anage</w:t>
            </w:r>
            <w:r>
              <w:rPr>
                <w:rFonts w:cs="Arial"/>
                <w:lang w:val="en-US"/>
              </w:rPr>
              <w:t xml:space="preserve"> and merge</w:t>
            </w:r>
            <w:r w:rsidR="002B7462">
              <w:rPr>
                <w:rFonts w:cs="Arial"/>
                <w:lang w:val="en-US"/>
              </w:rPr>
              <w:t xml:space="preserve"> internal &amp; external data </w:t>
            </w:r>
            <w:r w:rsidR="0004132E">
              <w:rPr>
                <w:rFonts w:cs="Arial"/>
                <w:lang w:val="en-US"/>
              </w:rPr>
              <w:t>sources</w:t>
            </w:r>
            <w:r>
              <w:rPr>
                <w:rFonts w:cs="Arial"/>
                <w:lang w:val="en-US"/>
              </w:rPr>
              <w:t>,</w:t>
            </w:r>
            <w:r w:rsidR="0004132E">
              <w:rPr>
                <w:rFonts w:cs="Arial"/>
                <w:lang w:val="en-US"/>
              </w:rPr>
              <w:t xml:space="preserve"> </w:t>
            </w:r>
            <w:r w:rsidR="002B7462">
              <w:rPr>
                <w:rFonts w:cs="Arial"/>
                <w:lang w:val="en-US"/>
              </w:rPr>
              <w:t xml:space="preserve">and </w:t>
            </w:r>
            <w:r w:rsidR="00F47724">
              <w:rPr>
                <w:rFonts w:cs="Arial"/>
                <w:lang w:val="en-US"/>
              </w:rPr>
              <w:t xml:space="preserve">prepare </w:t>
            </w:r>
            <w:r w:rsidR="002B7462">
              <w:rPr>
                <w:rFonts w:cs="Arial"/>
                <w:lang w:val="en-US"/>
              </w:rPr>
              <w:t xml:space="preserve">this </w:t>
            </w:r>
            <w:r w:rsidR="00F47724">
              <w:rPr>
                <w:rFonts w:cs="Arial"/>
                <w:lang w:val="en-US"/>
              </w:rPr>
              <w:t xml:space="preserve">data for </w:t>
            </w:r>
            <w:r w:rsidR="002B7462">
              <w:rPr>
                <w:rFonts w:cs="Arial"/>
                <w:lang w:val="en-US"/>
              </w:rPr>
              <w:t>analytical processing</w:t>
            </w:r>
            <w:r>
              <w:rPr>
                <w:rFonts w:cs="Arial"/>
                <w:lang w:val="en-US"/>
              </w:rPr>
              <w:t xml:space="preserve"> and data </w:t>
            </w:r>
            <w:proofErr w:type="spellStart"/>
            <w:r>
              <w:rPr>
                <w:rFonts w:cs="Arial"/>
                <w:lang w:val="en-US"/>
              </w:rPr>
              <w:t>visualisation</w:t>
            </w:r>
            <w:proofErr w:type="spellEnd"/>
          </w:p>
          <w:p w14:paraId="25D53FCF" w14:textId="1D3B830D" w:rsidR="00DA082C" w:rsidRPr="00E206C6" w:rsidRDefault="00F47724" w:rsidP="00F47724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To deliver </w:t>
            </w:r>
            <w:r w:rsidR="00463717">
              <w:rPr>
                <w:rFonts w:cs="Arial"/>
                <w:lang w:val="en-US"/>
              </w:rPr>
              <w:t>on</w:t>
            </w:r>
            <w:r>
              <w:rPr>
                <w:rFonts w:cs="Arial"/>
                <w:lang w:val="en-US"/>
              </w:rPr>
              <w:t xml:space="preserve"> performance targets for PROOF Insight as </w:t>
            </w:r>
            <w:r w:rsidR="00463717">
              <w:rPr>
                <w:rFonts w:cs="Arial"/>
                <w:lang w:val="en-US"/>
              </w:rPr>
              <w:t xml:space="preserve">a key component </w:t>
            </w:r>
            <w:r>
              <w:rPr>
                <w:rFonts w:cs="Arial"/>
                <w:lang w:val="en-US"/>
              </w:rPr>
              <w:t>of the PROOF</w:t>
            </w:r>
            <w:r w:rsidR="00463717">
              <w:rPr>
                <w:rFonts w:cs="Arial"/>
                <w:lang w:val="en-US"/>
              </w:rPr>
              <w:t>’s</w:t>
            </w:r>
            <w:r>
              <w:rPr>
                <w:rFonts w:cs="Arial"/>
                <w:lang w:val="en-US"/>
              </w:rPr>
              <w:t xml:space="preserve"> Data &amp; Analytics Team</w:t>
            </w:r>
          </w:p>
        </w:tc>
      </w:tr>
    </w:tbl>
    <w:p w14:paraId="23AAB8C4" w14:textId="77777777" w:rsidR="00034173" w:rsidRDefault="0003417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7EA23A53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288482FF" w14:textId="77777777" w:rsidR="002B5383" w:rsidRPr="0051152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 xml:space="preserve">Key Accountabilities </w:t>
            </w:r>
          </w:p>
        </w:tc>
      </w:tr>
      <w:tr w:rsidR="002B5383" w14:paraId="21E8E3D4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398AB602" w14:textId="77777777" w:rsidR="002C0E6D" w:rsidRDefault="002C0E6D" w:rsidP="002C0E6D">
            <w:pPr>
              <w:numPr>
                <w:ilvl w:val="0"/>
                <w:numId w:val="5"/>
              </w:numPr>
            </w:pPr>
            <w:r>
              <w:t>Translate business needs to technical specifications</w:t>
            </w:r>
          </w:p>
          <w:p w14:paraId="42AC0229" w14:textId="1E4E8FEB" w:rsidR="002C0E6D" w:rsidRDefault="002C0E6D" w:rsidP="002C0E6D">
            <w:pPr>
              <w:numPr>
                <w:ilvl w:val="0"/>
                <w:numId w:val="5"/>
              </w:numPr>
            </w:pPr>
            <w:r>
              <w:t xml:space="preserve">Maintain and support data </w:t>
            </w:r>
            <w:r w:rsidR="000E75CA">
              <w:t xml:space="preserve">visualisation and </w:t>
            </w:r>
            <w:r>
              <w:t>analytics platforms (</w:t>
            </w:r>
            <w:r w:rsidR="00FA7B4E">
              <w:t xml:space="preserve">specifically Looker, but also </w:t>
            </w:r>
            <w:proofErr w:type="spellStart"/>
            <w:r w:rsidR="00FA7B4E">
              <w:t>PowerBI</w:t>
            </w:r>
            <w:proofErr w:type="spellEnd"/>
            <w:r>
              <w:t>)</w:t>
            </w:r>
          </w:p>
          <w:p w14:paraId="5BDBA540" w14:textId="46F3E62A" w:rsidR="002C0E6D" w:rsidRDefault="002C0E6D" w:rsidP="002C0E6D">
            <w:pPr>
              <w:numPr>
                <w:ilvl w:val="0"/>
                <w:numId w:val="5"/>
              </w:numPr>
            </w:pPr>
            <w:r>
              <w:t>Create tools to store and enable access to data (</w:t>
            </w:r>
            <w:proofErr w:type="gramStart"/>
            <w:r>
              <w:t>e.g.</w:t>
            </w:r>
            <w:proofErr w:type="gramEnd"/>
            <w:r>
              <w:t xml:space="preserve"> OLAP cubes)</w:t>
            </w:r>
          </w:p>
          <w:p w14:paraId="2D7BD8EA" w14:textId="5F60A668" w:rsidR="002C0E6D" w:rsidRDefault="002C0E6D" w:rsidP="002C0E6D">
            <w:pPr>
              <w:numPr>
                <w:ilvl w:val="0"/>
                <w:numId w:val="5"/>
              </w:numPr>
            </w:pPr>
            <w:r>
              <w:t>Collaborate with</w:t>
            </w:r>
            <w:r w:rsidR="002B7462">
              <w:t xml:space="preserve"> internal &amp; external data</w:t>
            </w:r>
            <w:r>
              <w:t xml:space="preserve"> teams to integrate systems</w:t>
            </w:r>
          </w:p>
          <w:p w14:paraId="033D428F" w14:textId="77777777" w:rsidR="002C0E6D" w:rsidRDefault="002C0E6D" w:rsidP="002C0E6D">
            <w:pPr>
              <w:numPr>
                <w:ilvl w:val="0"/>
                <w:numId w:val="5"/>
              </w:numPr>
            </w:pPr>
            <w:r>
              <w:t>Develop and update technical documentation</w:t>
            </w:r>
          </w:p>
          <w:p w14:paraId="602F083E" w14:textId="77777777" w:rsidR="002C0E6D" w:rsidRDefault="002C0E6D" w:rsidP="002C0E6D">
            <w:pPr>
              <w:numPr>
                <w:ilvl w:val="0"/>
                <w:numId w:val="5"/>
              </w:numPr>
            </w:pPr>
            <w:r>
              <w:t>Work with external stakeholders to enable automation acquisition/delivery of data in a secure and automated way</w:t>
            </w:r>
          </w:p>
          <w:p w14:paraId="075C1762" w14:textId="77777777" w:rsidR="002C0E6D" w:rsidRDefault="002C0E6D" w:rsidP="002C0E6D">
            <w:pPr>
              <w:numPr>
                <w:ilvl w:val="0"/>
                <w:numId w:val="5"/>
              </w:numPr>
            </w:pPr>
            <w:r>
              <w:t>Ensure change control processes are in place and adhered to</w:t>
            </w:r>
          </w:p>
          <w:p w14:paraId="72F9C172" w14:textId="2B2CF522" w:rsidR="002C0E6D" w:rsidRDefault="002C0E6D" w:rsidP="002C0E6D">
            <w:pPr>
              <w:numPr>
                <w:ilvl w:val="0"/>
                <w:numId w:val="5"/>
              </w:numPr>
            </w:pPr>
            <w:r>
              <w:t xml:space="preserve">Develop and execute </w:t>
            </w:r>
            <w:r w:rsidR="000E75CA">
              <w:t xml:space="preserve">ad hoc data </w:t>
            </w:r>
            <w:r>
              <w:t>queries upon request</w:t>
            </w:r>
          </w:p>
          <w:p w14:paraId="0BCF4AD6" w14:textId="77777777" w:rsidR="00F47724" w:rsidRDefault="002C0E6D" w:rsidP="002C0E6D">
            <w:pPr>
              <w:numPr>
                <w:ilvl w:val="0"/>
                <w:numId w:val="5"/>
              </w:numPr>
            </w:pPr>
            <w:r>
              <w:t>Conduct unit testing and troubleshooting</w:t>
            </w:r>
          </w:p>
          <w:p w14:paraId="727F311D" w14:textId="34DAAA04" w:rsidR="002C0E6D" w:rsidRDefault="00F47724" w:rsidP="002C0E6D">
            <w:pPr>
              <w:numPr>
                <w:ilvl w:val="0"/>
                <w:numId w:val="5"/>
              </w:numPr>
            </w:pPr>
            <w:r>
              <w:t>D</w:t>
            </w:r>
            <w:r w:rsidR="002C0E6D">
              <w:t>evelop, manage, and test back‐up and recovery plans</w:t>
            </w:r>
          </w:p>
          <w:p w14:paraId="148C2BBC" w14:textId="76C4F549" w:rsidR="002C0E6D" w:rsidRDefault="002C0E6D" w:rsidP="002C0E6D">
            <w:pPr>
              <w:numPr>
                <w:ilvl w:val="0"/>
                <w:numId w:val="5"/>
              </w:numPr>
            </w:pPr>
            <w:r>
              <w:t>Database tuning, optimisation, maintenance plans</w:t>
            </w:r>
            <w:r w:rsidR="000E75CA">
              <w:t>,</w:t>
            </w:r>
            <w:r>
              <w:t xml:space="preserve"> and security</w:t>
            </w:r>
          </w:p>
          <w:p w14:paraId="3EC1AE64" w14:textId="60099E8B" w:rsidR="002C0E6D" w:rsidRDefault="002C0E6D" w:rsidP="00B1585F">
            <w:pPr>
              <w:numPr>
                <w:ilvl w:val="0"/>
                <w:numId w:val="5"/>
              </w:numPr>
            </w:pPr>
            <w:r>
              <w:t>Data will be captured, modelled, and validated across the businesses to ensure the very best information &amp; intelligence is</w:t>
            </w:r>
            <w:r w:rsidR="00535FFE">
              <w:t xml:space="preserve"> </w:t>
            </w:r>
            <w:r>
              <w:t>delivered to key stakeholders</w:t>
            </w:r>
          </w:p>
          <w:p w14:paraId="274C1A68" w14:textId="619C81FB" w:rsidR="002C0E6D" w:rsidRDefault="002C0E6D" w:rsidP="002C0E6D">
            <w:pPr>
              <w:numPr>
                <w:ilvl w:val="0"/>
                <w:numId w:val="5"/>
              </w:numPr>
            </w:pPr>
            <w:r>
              <w:t xml:space="preserve">Working with the team, the </w:t>
            </w:r>
            <w:r w:rsidR="000E75CA">
              <w:t xml:space="preserve">Senior </w:t>
            </w:r>
            <w:r>
              <w:t xml:space="preserve">Data Engineer will ensure that end users have access to the appropriate secure, automated data feeds to enable the production of richly visualised dashboards </w:t>
            </w:r>
            <w:r w:rsidR="000E75CA">
              <w:t>for both internal and external stakeholders</w:t>
            </w:r>
          </w:p>
          <w:p w14:paraId="2FE7F0DD" w14:textId="22B5C4EE" w:rsidR="00FA7B4E" w:rsidRDefault="002C0E6D" w:rsidP="000E75CA">
            <w:pPr>
              <w:numPr>
                <w:ilvl w:val="0"/>
                <w:numId w:val="5"/>
              </w:numPr>
            </w:pPr>
            <w:r>
              <w:t xml:space="preserve">In addition to this the </w:t>
            </w:r>
            <w:r w:rsidR="00FA7B4E">
              <w:t xml:space="preserve">Senior </w:t>
            </w:r>
            <w:r>
              <w:t>Data Engineer will work with the wider Data and Analytics Team, Commercial Finance</w:t>
            </w:r>
            <w:r w:rsidR="00F47724">
              <w:t>,</w:t>
            </w:r>
            <w:r>
              <w:t xml:space="preserve"> IT</w:t>
            </w:r>
            <w:r w:rsidR="000E75CA">
              <w:t>, and external data partners</w:t>
            </w:r>
            <w:r>
              <w:t xml:space="preserve"> to ensure all data, rules</w:t>
            </w:r>
            <w:r w:rsidR="000E75CA">
              <w:t>,</w:t>
            </w:r>
            <w:r>
              <w:t xml:space="preserve"> and logic are up to date, follow best practice principals</w:t>
            </w:r>
            <w:r w:rsidR="000E75CA">
              <w:t>,</w:t>
            </w:r>
            <w:r>
              <w:t xml:space="preserve"> and are </w:t>
            </w:r>
            <w:r w:rsidR="000E75CA">
              <w:t xml:space="preserve">fully </w:t>
            </w:r>
            <w:r>
              <w:t>documented to ensure consistent accurate reporting of transactional data</w:t>
            </w:r>
          </w:p>
          <w:p w14:paraId="6D2790BF" w14:textId="1B036924" w:rsidR="00D60E17" w:rsidRPr="00D60E17" w:rsidRDefault="00D60E17" w:rsidP="00D60E17"/>
        </w:tc>
      </w:tr>
    </w:tbl>
    <w:p w14:paraId="58B1F852" w14:textId="77777777" w:rsidR="002B7462" w:rsidRDefault="002B7462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5F1C85A5" w14:textId="77777777" w:rsidTr="00277534">
        <w:tc>
          <w:tcPr>
            <w:tcW w:w="9026" w:type="dxa"/>
            <w:shd w:val="clear" w:color="auto" w:fill="F2F2F2" w:themeFill="background1" w:themeFillShade="F2"/>
          </w:tcPr>
          <w:p w14:paraId="021AF458" w14:textId="77777777" w:rsidR="002B5383" w:rsidRPr="0051152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>Key Stakeholders</w:t>
            </w:r>
          </w:p>
        </w:tc>
      </w:tr>
      <w:tr w:rsidR="002B5383" w14:paraId="0AA6FA0B" w14:textId="77777777" w:rsidTr="00277534">
        <w:tc>
          <w:tcPr>
            <w:tcW w:w="9026" w:type="dxa"/>
            <w:shd w:val="clear" w:color="auto" w:fill="F2F2F2" w:themeFill="background1" w:themeFillShade="F2"/>
          </w:tcPr>
          <w:p w14:paraId="3377CD55" w14:textId="6FF2C5F5" w:rsidR="00F47724" w:rsidRDefault="00F47724" w:rsidP="00E206C6">
            <w:pPr>
              <w:pStyle w:val="ListParagraph"/>
              <w:numPr>
                <w:ilvl w:val="0"/>
                <w:numId w:val="1"/>
              </w:numPr>
            </w:pPr>
            <w:r>
              <w:t>PROOF Insight - Data &amp; Analytics Team</w:t>
            </w:r>
          </w:p>
          <w:p w14:paraId="3F950518" w14:textId="55723A38" w:rsidR="00DC58EA" w:rsidRDefault="00277534" w:rsidP="00E206C6">
            <w:pPr>
              <w:pStyle w:val="ListParagraph"/>
              <w:numPr>
                <w:ilvl w:val="0"/>
                <w:numId w:val="1"/>
              </w:numPr>
            </w:pPr>
            <w:r>
              <w:t xml:space="preserve">PROOF Insight </w:t>
            </w:r>
            <w:r w:rsidR="00F47724">
              <w:t xml:space="preserve">- </w:t>
            </w:r>
            <w:r>
              <w:t>Management Team</w:t>
            </w:r>
          </w:p>
          <w:p w14:paraId="37BA8C59" w14:textId="49EB0537" w:rsidR="00277534" w:rsidRPr="00CD13A2" w:rsidRDefault="00270FAA" w:rsidP="00BE1812">
            <w:pPr>
              <w:pStyle w:val="ListParagraph"/>
              <w:numPr>
                <w:ilvl w:val="0"/>
                <w:numId w:val="1"/>
              </w:numPr>
            </w:pPr>
            <w:r>
              <w:t xml:space="preserve">PROOF Insight </w:t>
            </w:r>
            <w:r w:rsidR="0010246E">
              <w:t>-</w:t>
            </w:r>
            <w:r w:rsidR="00F47724">
              <w:t xml:space="preserve"> </w:t>
            </w:r>
            <w:r w:rsidR="00463717">
              <w:t>PROOF Analytics c</w:t>
            </w:r>
            <w:r>
              <w:t>ustomers</w:t>
            </w:r>
            <w:r w:rsidR="00463717">
              <w:t>, both internal and external</w:t>
            </w:r>
          </w:p>
        </w:tc>
      </w:tr>
    </w:tbl>
    <w:p w14:paraId="42D324F4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07130765" w14:textId="77777777" w:rsidTr="00403D9D">
        <w:tc>
          <w:tcPr>
            <w:tcW w:w="9242" w:type="dxa"/>
            <w:shd w:val="clear" w:color="auto" w:fill="F2F2F2" w:themeFill="background1" w:themeFillShade="F2"/>
          </w:tcPr>
          <w:p w14:paraId="393D7DE2" w14:textId="77777777" w:rsidR="002B5383" w:rsidRPr="004A253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>Skills</w:t>
            </w:r>
          </w:p>
        </w:tc>
      </w:tr>
      <w:tr w:rsidR="002B5383" w14:paraId="7E580568" w14:textId="77777777" w:rsidTr="00403D9D">
        <w:tc>
          <w:tcPr>
            <w:tcW w:w="9242" w:type="dxa"/>
            <w:shd w:val="clear" w:color="auto" w:fill="F2F2F2" w:themeFill="background1" w:themeFillShade="F2"/>
          </w:tcPr>
          <w:p w14:paraId="6EC1DC71" w14:textId="77777777" w:rsidR="002C0E6D" w:rsidRPr="002C0E6D" w:rsidRDefault="002C0E6D" w:rsidP="002C0E6D">
            <w:pPr>
              <w:rPr>
                <w:rFonts w:ascii="Calibri" w:hAnsi="Calibri"/>
                <w:b/>
                <w:bCs/>
              </w:rPr>
            </w:pPr>
            <w:r w:rsidRPr="002C0E6D">
              <w:rPr>
                <w:rFonts w:ascii="Calibri" w:hAnsi="Calibri"/>
                <w:b/>
                <w:bCs/>
              </w:rPr>
              <w:t>Required</w:t>
            </w:r>
          </w:p>
          <w:p w14:paraId="01E2E6EA" w14:textId="53160713" w:rsidR="00CF06A4" w:rsidRDefault="00CF06A4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Expertise in Google Cloud Platform (GCP) technology stack including Storage Buckets, </w:t>
            </w:r>
            <w:proofErr w:type="spellStart"/>
            <w:r>
              <w:rPr>
                <w:rFonts w:ascii="Calibri" w:hAnsi="Calibri"/>
              </w:rPr>
              <w:t>BigQuery</w:t>
            </w:r>
            <w:proofErr w:type="spellEnd"/>
            <w:r>
              <w:rPr>
                <w:rFonts w:ascii="Calibri" w:hAnsi="Calibri"/>
              </w:rPr>
              <w:t>, Airflow Composer, Vertex AI, Looker</w:t>
            </w:r>
          </w:p>
          <w:p w14:paraId="1E32DE67" w14:textId="72CA6B20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Expertise in SQL Server Integration Services</w:t>
            </w:r>
            <w:r w:rsidR="0028378E">
              <w:rPr>
                <w:rFonts w:ascii="Calibri" w:hAnsi="Calibri"/>
              </w:rPr>
              <w:t xml:space="preserve"> (</w:t>
            </w:r>
            <w:r w:rsidR="0028378E" w:rsidRPr="002C0E6D">
              <w:rPr>
                <w:rFonts w:ascii="Calibri" w:hAnsi="Calibri"/>
              </w:rPr>
              <w:t>SSIS</w:t>
            </w:r>
            <w:r w:rsidR="0028378E">
              <w:rPr>
                <w:rFonts w:ascii="Calibri" w:hAnsi="Calibri"/>
              </w:rPr>
              <w:t>)</w:t>
            </w:r>
          </w:p>
          <w:p w14:paraId="078BE094" w14:textId="72ED1BF8" w:rsidR="00B13474" w:rsidRDefault="00B13474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Expertise in solution architecture, analysis</w:t>
            </w:r>
            <w:r w:rsidR="0046371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and development</w:t>
            </w:r>
          </w:p>
          <w:p w14:paraId="208AD8EE" w14:textId="1CFBEBA5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Expertise in dimensional modelling and data marts (Kimball methodologies)</w:t>
            </w:r>
          </w:p>
          <w:p w14:paraId="63D4DE46" w14:textId="77777777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Expertise in data analysis and data management including data quality checking and data audits</w:t>
            </w:r>
          </w:p>
          <w:p w14:paraId="78601B76" w14:textId="00E51601" w:rsid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Expertise in transactional and real‐time database design, development</w:t>
            </w:r>
            <w:r w:rsidR="00B13474">
              <w:rPr>
                <w:rFonts w:ascii="Calibri" w:hAnsi="Calibri"/>
              </w:rPr>
              <w:t>,</w:t>
            </w:r>
            <w:r w:rsidRPr="002C0E6D">
              <w:rPr>
                <w:rFonts w:ascii="Calibri" w:hAnsi="Calibri"/>
              </w:rPr>
              <w:t xml:space="preserve"> and maintenance of database applications on SQL Server in High Volume OLTP/OLAP/BI environment</w:t>
            </w:r>
          </w:p>
          <w:p w14:paraId="6F89C508" w14:textId="0339459A" w:rsidR="00FA7B4E" w:rsidRDefault="00FA7B4E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Expertise in Python, specifically around ETL</w:t>
            </w:r>
            <w:r w:rsidR="00E37AEB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="00CF06A4">
              <w:rPr>
                <w:rFonts w:ascii="Calibri" w:hAnsi="Calibri"/>
              </w:rPr>
              <w:t xml:space="preserve">data </w:t>
            </w:r>
            <w:r>
              <w:rPr>
                <w:rFonts w:ascii="Calibri" w:hAnsi="Calibri"/>
              </w:rPr>
              <w:t>analysis</w:t>
            </w:r>
            <w:r w:rsidR="00E37AEB">
              <w:rPr>
                <w:rFonts w:ascii="Calibri" w:hAnsi="Calibri"/>
              </w:rPr>
              <w:t>, and visualisation (</w:t>
            </w:r>
            <w:proofErr w:type="gramStart"/>
            <w:r w:rsidR="00E37AEB">
              <w:rPr>
                <w:rFonts w:ascii="Calibri" w:hAnsi="Calibri"/>
              </w:rPr>
              <w:t>e.g.</w:t>
            </w:r>
            <w:proofErr w:type="gramEnd"/>
            <w:r w:rsidR="00E37AEB">
              <w:rPr>
                <w:rFonts w:ascii="Calibri" w:hAnsi="Calibri"/>
              </w:rPr>
              <w:t xml:space="preserve"> pandas, </w:t>
            </w:r>
            <w:proofErr w:type="spellStart"/>
            <w:r w:rsidR="00E37AEB">
              <w:rPr>
                <w:rFonts w:ascii="Calibri" w:hAnsi="Calibri"/>
              </w:rPr>
              <w:t>numpy</w:t>
            </w:r>
            <w:proofErr w:type="spellEnd"/>
            <w:r w:rsidR="00E37AEB">
              <w:rPr>
                <w:rFonts w:ascii="Calibri" w:hAnsi="Calibri"/>
              </w:rPr>
              <w:t>)</w:t>
            </w:r>
          </w:p>
          <w:p w14:paraId="72C44948" w14:textId="62F13D84" w:rsidR="00FA7B4E" w:rsidRPr="002C0E6D" w:rsidRDefault="00FA7B4E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Expertise in collaborative code writing</w:t>
            </w:r>
            <w:r w:rsidR="00E37AEB">
              <w:rPr>
                <w:rFonts w:ascii="Calibri" w:hAnsi="Calibri"/>
              </w:rPr>
              <w:t xml:space="preserve"> and distributed version control (GIT, Azure DevOps)</w:t>
            </w:r>
          </w:p>
          <w:p w14:paraId="1A0A7D9F" w14:textId="7D4CEAF2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 xml:space="preserve">Experience implementing and supporting </w:t>
            </w:r>
            <w:r w:rsidR="00FA7B4E">
              <w:rPr>
                <w:rFonts w:ascii="Calibri" w:hAnsi="Calibri"/>
              </w:rPr>
              <w:t xml:space="preserve">data visualisation platforms such as Looker, </w:t>
            </w:r>
            <w:r w:rsidRPr="002C0E6D">
              <w:rPr>
                <w:rFonts w:ascii="Calibri" w:hAnsi="Calibri"/>
              </w:rPr>
              <w:t>Power BI</w:t>
            </w:r>
            <w:r w:rsidR="00FA7B4E">
              <w:rPr>
                <w:rFonts w:ascii="Calibri" w:hAnsi="Calibri"/>
              </w:rPr>
              <w:t>, Tableau, etc</w:t>
            </w:r>
          </w:p>
          <w:p w14:paraId="1F820B10" w14:textId="496772E5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Experience with SQL Server Reporting Services</w:t>
            </w:r>
            <w:r w:rsidR="00CF06A4">
              <w:rPr>
                <w:rFonts w:ascii="Calibri" w:hAnsi="Calibri"/>
              </w:rPr>
              <w:t xml:space="preserve"> (SSRS)</w:t>
            </w:r>
          </w:p>
          <w:p w14:paraId="66B3AFAA" w14:textId="1D220D71" w:rsidR="00CF06A4" w:rsidRPr="002C0E6D" w:rsidRDefault="00CF06A4" w:rsidP="00CF06A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CF06A4">
              <w:rPr>
                <w:rFonts w:ascii="Calibri" w:hAnsi="Calibri"/>
              </w:rPr>
              <w:t xml:space="preserve">Experience </w:t>
            </w:r>
            <w:r w:rsidRPr="002C0E6D">
              <w:rPr>
                <w:rFonts w:ascii="Calibri" w:hAnsi="Calibri"/>
              </w:rPr>
              <w:t xml:space="preserve">in developing and maintaining SQL Server Analysis Services </w:t>
            </w:r>
            <w:r w:rsidR="0028378E">
              <w:rPr>
                <w:rFonts w:ascii="Calibri" w:hAnsi="Calibri"/>
              </w:rPr>
              <w:t>(</w:t>
            </w:r>
            <w:r w:rsidR="0028378E" w:rsidRPr="002C0E6D">
              <w:rPr>
                <w:rFonts w:ascii="Calibri" w:hAnsi="Calibri"/>
              </w:rPr>
              <w:t>SSAS</w:t>
            </w:r>
            <w:r w:rsidR="0028378E">
              <w:rPr>
                <w:rFonts w:ascii="Calibri" w:hAnsi="Calibri"/>
              </w:rPr>
              <w:t xml:space="preserve">) </w:t>
            </w:r>
            <w:r w:rsidRPr="002C0E6D">
              <w:rPr>
                <w:rFonts w:ascii="Calibri" w:hAnsi="Calibri"/>
              </w:rPr>
              <w:t>cubes (multidimensional and tabular)</w:t>
            </w:r>
          </w:p>
          <w:p w14:paraId="5AEF3788" w14:textId="77777777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Experience in SQL Server 2012/2016 (configuration, agent scheduler, security)</w:t>
            </w:r>
          </w:p>
          <w:p w14:paraId="26324AA1" w14:textId="40947F84" w:rsidR="002C0E6D" w:rsidRDefault="000E75CA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in p</w:t>
            </w:r>
            <w:r w:rsidR="002C0E6D" w:rsidRPr="002C0E6D">
              <w:rPr>
                <w:rFonts w:ascii="Calibri" w:hAnsi="Calibri"/>
              </w:rPr>
              <w:t xml:space="preserve">erformance </w:t>
            </w:r>
            <w:r>
              <w:rPr>
                <w:rFonts w:ascii="Calibri" w:hAnsi="Calibri"/>
              </w:rPr>
              <w:t>t</w:t>
            </w:r>
            <w:r w:rsidR="002C0E6D" w:rsidRPr="002C0E6D">
              <w:rPr>
                <w:rFonts w:ascii="Calibri" w:hAnsi="Calibri"/>
              </w:rPr>
              <w:t>uning</w:t>
            </w:r>
            <w:r>
              <w:rPr>
                <w:rFonts w:ascii="Calibri" w:hAnsi="Calibri"/>
              </w:rPr>
              <w:t xml:space="preserve"> and </w:t>
            </w:r>
            <w:r w:rsidR="002C0E6D" w:rsidRPr="002C0E6D">
              <w:rPr>
                <w:rFonts w:ascii="Calibri" w:hAnsi="Calibri"/>
              </w:rPr>
              <w:t>handling performance issues with I/O, CPU &amp; Memory</w:t>
            </w:r>
          </w:p>
          <w:p w14:paraId="7265BD61" w14:textId="16703DD1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 xml:space="preserve">Experience in creating rich visualisations in </w:t>
            </w:r>
            <w:r w:rsidR="000E75CA">
              <w:rPr>
                <w:rFonts w:ascii="Calibri" w:hAnsi="Calibri"/>
              </w:rPr>
              <w:t>Looker</w:t>
            </w:r>
          </w:p>
          <w:p w14:paraId="441F2999" w14:textId="6B002808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Experience developing documentation of systems, policies</w:t>
            </w:r>
            <w:r w:rsidR="000E75CA">
              <w:rPr>
                <w:rFonts w:ascii="Calibri" w:hAnsi="Calibri"/>
              </w:rPr>
              <w:t>,</w:t>
            </w:r>
            <w:r w:rsidRPr="002C0E6D">
              <w:rPr>
                <w:rFonts w:ascii="Calibri" w:hAnsi="Calibri"/>
              </w:rPr>
              <w:t xml:space="preserve"> and procedures</w:t>
            </w:r>
          </w:p>
          <w:p w14:paraId="4D6D690D" w14:textId="77777777" w:rsidR="00FA7B4E" w:rsidRDefault="00FA7B4E" w:rsidP="00FA7B4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eastAsia="en-GB"/>
              </w:rPr>
              <w:t>Technical Lead with 3rd Party Business Partners</w:t>
            </w:r>
          </w:p>
          <w:p w14:paraId="796401D1" w14:textId="77777777" w:rsidR="00FA7B4E" w:rsidRDefault="00FA7B4E" w:rsidP="00FA7B4E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eastAsia="en-GB"/>
              </w:rPr>
              <w:t>Technical mentor and leadership</w:t>
            </w:r>
          </w:p>
          <w:p w14:paraId="526DF1C5" w14:textId="7BA4E2B1" w:rsidR="002C0E6D" w:rsidRPr="002C0E6D" w:rsidRDefault="0028378E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2C0E6D" w:rsidRPr="002C0E6D">
              <w:rPr>
                <w:rFonts w:ascii="Calibri" w:hAnsi="Calibri"/>
              </w:rPr>
              <w:t>nderstanding</w:t>
            </w:r>
            <w:r w:rsidR="006F4BB6">
              <w:rPr>
                <w:rFonts w:ascii="Calibri" w:hAnsi="Calibri"/>
              </w:rPr>
              <w:t>,</w:t>
            </w:r>
            <w:r w:rsidR="002C0E6D" w:rsidRPr="002C0E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adherence </w:t>
            </w:r>
            <w:r w:rsidR="006F4BB6">
              <w:rPr>
                <w:rFonts w:ascii="Calibri" w:hAnsi="Calibri"/>
              </w:rPr>
              <w:t xml:space="preserve">and keeping </w:t>
            </w:r>
            <w:r w:rsidR="005C5874">
              <w:rPr>
                <w:rFonts w:ascii="Calibri" w:hAnsi="Calibri"/>
              </w:rPr>
              <w:t>abreast</w:t>
            </w:r>
            <w:r w:rsidR="006F4BB6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 xml:space="preserve">relevant </w:t>
            </w:r>
            <w:r w:rsidR="002C0E6D" w:rsidRPr="002C0E6D">
              <w:rPr>
                <w:rFonts w:ascii="Calibri" w:hAnsi="Calibri"/>
              </w:rPr>
              <w:t>information legislation, such as the Data Protection Act</w:t>
            </w:r>
            <w:r>
              <w:rPr>
                <w:rFonts w:ascii="Calibri" w:hAnsi="Calibri"/>
              </w:rPr>
              <w:t xml:space="preserve"> and GDPR</w:t>
            </w:r>
          </w:p>
          <w:p w14:paraId="5EE0FE9D" w14:textId="491F0557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Data migration experience in SQL, On‐Prem &amp; Microsoft Azure writing MDX queries for extracting the data from cubes along with using within reports and used MDX functions</w:t>
            </w:r>
            <w:r w:rsidR="00FB3E14">
              <w:rPr>
                <w:rFonts w:ascii="Calibri" w:hAnsi="Calibri"/>
              </w:rPr>
              <w:t xml:space="preserve"> </w:t>
            </w:r>
            <w:r w:rsidRPr="002C0E6D">
              <w:rPr>
                <w:rFonts w:ascii="Calibri" w:hAnsi="Calibri"/>
              </w:rPr>
              <w:t xml:space="preserve">in calculated members within cube, </w:t>
            </w:r>
            <w:proofErr w:type="gramStart"/>
            <w:r w:rsidRPr="002C0E6D">
              <w:rPr>
                <w:rFonts w:ascii="Calibri" w:hAnsi="Calibri"/>
              </w:rPr>
              <w:t>analysis</w:t>
            </w:r>
            <w:proofErr w:type="gramEnd"/>
            <w:r w:rsidRPr="002C0E6D">
              <w:rPr>
                <w:rFonts w:ascii="Calibri" w:hAnsi="Calibri"/>
              </w:rPr>
              <w:t xml:space="preserve"> and reporting SSAS cubes in Excel Pivot table</w:t>
            </w:r>
          </w:p>
          <w:p w14:paraId="60BF9658" w14:textId="653D58EE" w:rsid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 xml:space="preserve">Experience of other BI tools (e.g., Business Objects, </w:t>
            </w:r>
            <w:r w:rsidR="00B13474">
              <w:rPr>
                <w:rFonts w:ascii="Calibri" w:hAnsi="Calibri"/>
              </w:rPr>
              <w:t xml:space="preserve">Cognos, </w:t>
            </w:r>
            <w:r w:rsidRPr="002C0E6D">
              <w:rPr>
                <w:rFonts w:ascii="Calibri" w:hAnsi="Calibri"/>
              </w:rPr>
              <w:t>Tableau, Qlik)</w:t>
            </w:r>
          </w:p>
          <w:p w14:paraId="32B2D54D" w14:textId="1D1732DB" w:rsidR="00B13474" w:rsidRPr="00B13474" w:rsidRDefault="00B13474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Full </w:t>
            </w:r>
            <w:r w:rsidR="00CF06A4">
              <w:rPr>
                <w:rFonts w:eastAsia="Times New Roman"/>
                <w:color w:val="000000"/>
                <w:lang w:eastAsia="en-GB"/>
              </w:rPr>
              <w:t>s</w:t>
            </w:r>
            <w:r>
              <w:rPr>
                <w:rFonts w:eastAsia="Times New Roman"/>
                <w:color w:val="000000"/>
                <w:lang w:eastAsia="en-GB"/>
              </w:rPr>
              <w:t xml:space="preserve">ystems </w:t>
            </w:r>
            <w:r w:rsidR="00CF06A4">
              <w:rPr>
                <w:rFonts w:eastAsia="Times New Roman"/>
                <w:color w:val="000000"/>
                <w:lang w:eastAsia="en-GB"/>
              </w:rPr>
              <w:t>d</w:t>
            </w:r>
            <w:r>
              <w:rPr>
                <w:rFonts w:eastAsia="Times New Roman"/>
                <w:color w:val="000000"/>
                <w:lang w:eastAsia="en-GB"/>
              </w:rPr>
              <w:t xml:space="preserve">evelopment </w:t>
            </w:r>
            <w:r w:rsidR="00CF06A4">
              <w:rPr>
                <w:rFonts w:eastAsia="Times New Roman"/>
                <w:color w:val="000000"/>
                <w:lang w:eastAsia="en-GB"/>
              </w:rPr>
              <w:t>l</w:t>
            </w:r>
            <w:r>
              <w:rPr>
                <w:rFonts w:eastAsia="Times New Roman"/>
                <w:color w:val="000000"/>
                <w:lang w:eastAsia="en-GB"/>
              </w:rPr>
              <w:t>ifecycle, following Agile, Scrum and Waterfall methods</w:t>
            </w:r>
          </w:p>
          <w:p w14:paraId="7246648D" w14:textId="75217216" w:rsidR="00B13474" w:rsidRPr="00FA7B4E" w:rsidRDefault="00B13474" w:rsidP="00B1347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Technical </w:t>
            </w:r>
            <w:r w:rsidR="00CF06A4">
              <w:rPr>
                <w:rFonts w:eastAsia="Times New Roman"/>
                <w:color w:val="000000"/>
                <w:lang w:eastAsia="en-GB"/>
              </w:rPr>
              <w:t>a</w:t>
            </w:r>
            <w:r>
              <w:rPr>
                <w:rFonts w:eastAsia="Times New Roman"/>
                <w:color w:val="000000"/>
                <w:lang w:eastAsia="en-GB"/>
              </w:rPr>
              <w:t xml:space="preserve">nalysis, </w:t>
            </w:r>
            <w:r w:rsidR="00CF06A4">
              <w:rPr>
                <w:rFonts w:eastAsia="Times New Roman"/>
                <w:color w:val="000000"/>
                <w:lang w:eastAsia="en-GB"/>
              </w:rPr>
              <w:t>s</w:t>
            </w:r>
            <w:r>
              <w:rPr>
                <w:rFonts w:eastAsia="Times New Roman"/>
                <w:color w:val="000000"/>
                <w:lang w:eastAsia="en-GB"/>
              </w:rPr>
              <w:t xml:space="preserve">upport &amp; </w:t>
            </w:r>
            <w:r w:rsidR="00CF06A4">
              <w:rPr>
                <w:rFonts w:eastAsia="Times New Roman"/>
                <w:color w:val="000000"/>
                <w:lang w:eastAsia="en-GB"/>
              </w:rPr>
              <w:t>i</w:t>
            </w:r>
            <w:r>
              <w:rPr>
                <w:rFonts w:eastAsia="Times New Roman"/>
                <w:color w:val="000000"/>
                <w:lang w:eastAsia="en-GB"/>
              </w:rPr>
              <w:t xml:space="preserve">ssue </w:t>
            </w:r>
            <w:r w:rsidR="00CF06A4">
              <w:rPr>
                <w:rFonts w:eastAsia="Times New Roman"/>
                <w:color w:val="000000"/>
                <w:lang w:eastAsia="en-GB"/>
              </w:rPr>
              <w:t>r</w:t>
            </w:r>
            <w:r>
              <w:rPr>
                <w:rFonts w:eastAsia="Times New Roman"/>
                <w:color w:val="000000"/>
                <w:lang w:eastAsia="en-GB"/>
              </w:rPr>
              <w:t>esolution</w:t>
            </w:r>
          </w:p>
          <w:p w14:paraId="30F7936C" w14:textId="77777777" w:rsidR="002C0E6D" w:rsidRPr="002C0E6D" w:rsidRDefault="002C0E6D" w:rsidP="002C0E6D">
            <w:pPr>
              <w:rPr>
                <w:rFonts w:ascii="Calibri" w:hAnsi="Calibri"/>
              </w:rPr>
            </w:pPr>
          </w:p>
          <w:p w14:paraId="24DF6DD4" w14:textId="77777777" w:rsidR="002C0E6D" w:rsidRPr="002C0E6D" w:rsidRDefault="002C0E6D" w:rsidP="002C0E6D">
            <w:pPr>
              <w:rPr>
                <w:rFonts w:ascii="Calibri" w:hAnsi="Calibri"/>
                <w:b/>
                <w:bCs/>
              </w:rPr>
            </w:pPr>
            <w:r w:rsidRPr="002C0E6D">
              <w:rPr>
                <w:rFonts w:ascii="Calibri" w:hAnsi="Calibri"/>
                <w:b/>
                <w:bCs/>
              </w:rPr>
              <w:t>Desirable</w:t>
            </w:r>
          </w:p>
          <w:p w14:paraId="2A851E75" w14:textId="4AE817DA" w:rsid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Certified SQL MCP or MCSE level</w:t>
            </w:r>
          </w:p>
          <w:p w14:paraId="44E7EF78" w14:textId="10DAB04E" w:rsidR="00B13474" w:rsidRPr="002C0E6D" w:rsidRDefault="00B13474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eastAsia="Times New Roman"/>
                <w:color w:val="000000"/>
                <w:lang w:eastAsia="en-GB"/>
              </w:rPr>
              <w:t>ITIL Foundation</w:t>
            </w:r>
          </w:p>
          <w:p w14:paraId="345E7E93" w14:textId="41679D85" w:rsidR="00CF06A4" w:rsidRDefault="00CF06A4" w:rsidP="00CF06A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FD39F7">
              <w:rPr>
                <w:rFonts w:ascii="Calibri" w:hAnsi="Calibri"/>
              </w:rPr>
              <w:t>Experience provisioning and maintaining Microsoft Azure resources; Azure Services Azure Data Warehouse, Azure Data Factory</w:t>
            </w:r>
          </w:p>
          <w:p w14:paraId="282A99AE" w14:textId="678865D7" w:rsidR="00CF06A4" w:rsidRPr="00CF06A4" w:rsidRDefault="00CF06A4" w:rsidP="00CF06A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FD39F7">
              <w:rPr>
                <w:rFonts w:ascii="Calibri" w:hAnsi="Calibri"/>
              </w:rPr>
              <w:t>Experience in development on SQL server Azure database; experience in migration from</w:t>
            </w:r>
            <w:r>
              <w:rPr>
                <w:rFonts w:ascii="Calibri" w:hAnsi="Calibri"/>
              </w:rPr>
              <w:t xml:space="preserve"> </w:t>
            </w:r>
            <w:r w:rsidRPr="00CF06A4">
              <w:rPr>
                <w:rFonts w:ascii="Calibri" w:hAnsi="Calibri"/>
              </w:rPr>
              <w:t>Data centre to Azure and from SQL Server (2005‐2016)</w:t>
            </w:r>
          </w:p>
          <w:p w14:paraId="0BEB8A8B" w14:textId="77572143" w:rsidR="0028378E" w:rsidRPr="002C0E6D" w:rsidRDefault="0028378E" w:rsidP="0028378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Experience of creating tabular models in Power Pivot and use of DAX Query/expressions within Tabular data models</w:t>
            </w:r>
            <w:r>
              <w:rPr>
                <w:rFonts w:ascii="Calibri" w:hAnsi="Calibri"/>
              </w:rPr>
              <w:t xml:space="preserve">, </w:t>
            </w:r>
            <w:r w:rsidRPr="002C0E6D">
              <w:rPr>
                <w:rFonts w:ascii="Calibri" w:hAnsi="Calibri"/>
              </w:rPr>
              <w:t>understanding of PowerPivot gallery and Power View reports in SharePoint integrated mode</w:t>
            </w:r>
          </w:p>
          <w:p w14:paraId="4FEE2A12" w14:textId="36F2F901" w:rsidR="002C0E6D" w:rsidRPr="002C0E6D" w:rsidRDefault="002C0E6D" w:rsidP="00B1347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2C0E6D">
              <w:rPr>
                <w:rFonts w:ascii="Calibri" w:hAnsi="Calibri"/>
              </w:rPr>
              <w:t>Experience in the Drinks or Supply Chain industry</w:t>
            </w:r>
          </w:p>
          <w:p w14:paraId="588841FA" w14:textId="28736A4D" w:rsidR="002D20DB" w:rsidRDefault="002D20DB" w:rsidP="002C0E6D"/>
        </w:tc>
      </w:tr>
    </w:tbl>
    <w:p w14:paraId="11D47513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635E180C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1E9C0AFC" w14:textId="77777777" w:rsidR="002B5383" w:rsidRPr="00641B61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lastRenderedPageBreak/>
              <w:t>Experience and Qualifications</w:t>
            </w:r>
          </w:p>
        </w:tc>
      </w:tr>
      <w:tr w:rsidR="002B5383" w14:paraId="50BC38C5" w14:textId="77777777" w:rsidTr="002B0EDA">
        <w:trPr>
          <w:trHeight w:val="1241"/>
        </w:trPr>
        <w:tc>
          <w:tcPr>
            <w:tcW w:w="9242" w:type="dxa"/>
            <w:shd w:val="clear" w:color="auto" w:fill="F2F2F2" w:themeFill="background1" w:themeFillShade="F2"/>
          </w:tcPr>
          <w:p w14:paraId="5F9AFB9B" w14:textId="36714C4D" w:rsidR="002C0E6D" w:rsidRDefault="002C0E6D" w:rsidP="002C0E6D">
            <w:pPr>
              <w:pStyle w:val="ListParagraph"/>
              <w:numPr>
                <w:ilvl w:val="0"/>
                <w:numId w:val="3"/>
              </w:numPr>
            </w:pPr>
            <w:r w:rsidRPr="002C0E6D">
              <w:t xml:space="preserve">Bachelor’s Degree (minimum 2:1) awarded in </w:t>
            </w:r>
            <w:r>
              <w:t xml:space="preserve">IT/Computer Science or highly </w:t>
            </w:r>
            <w:r w:rsidRPr="002C0E6D">
              <w:t>numerate course such as economics, statistics, mathematics, or a related quantitative field</w:t>
            </w:r>
          </w:p>
          <w:p w14:paraId="6197EEDD" w14:textId="66153F49" w:rsidR="002C0E6D" w:rsidRDefault="002C0E6D" w:rsidP="00755690">
            <w:pPr>
              <w:pStyle w:val="ListParagraph"/>
              <w:numPr>
                <w:ilvl w:val="0"/>
                <w:numId w:val="3"/>
              </w:numPr>
            </w:pPr>
            <w:r>
              <w:t xml:space="preserve">Significant experience </w:t>
            </w:r>
            <w:r w:rsidR="00463717">
              <w:t>(</w:t>
            </w:r>
            <w:r>
              <w:t>+</w:t>
            </w:r>
            <w:r w:rsidR="00463717">
              <w:t>7</w:t>
            </w:r>
            <w:r>
              <w:t xml:space="preserve"> years</w:t>
            </w:r>
            <w:r w:rsidR="00463717">
              <w:t>)</w:t>
            </w:r>
            <w:r>
              <w:t xml:space="preserve"> in architecting, designing, and implementing business intelligence solutions within a commercial environment</w:t>
            </w:r>
          </w:p>
          <w:p w14:paraId="2C8D75CC" w14:textId="40DED7C9" w:rsidR="002C0E6D" w:rsidRDefault="002C0E6D" w:rsidP="00755690">
            <w:pPr>
              <w:pStyle w:val="ListParagraph"/>
              <w:numPr>
                <w:ilvl w:val="0"/>
                <w:numId w:val="3"/>
              </w:numPr>
            </w:pPr>
            <w:r>
              <w:t>Expert in managing data ingestion and storage, pipelines and processes, implementation of data schemes</w:t>
            </w:r>
            <w:r w:rsidR="0028378E">
              <w:t>,</w:t>
            </w:r>
            <w:r>
              <w:t xml:space="preserve"> and in preparing data for </w:t>
            </w:r>
            <w:r w:rsidR="00FA7B4E">
              <w:t>a</w:t>
            </w:r>
            <w:r>
              <w:t>nalytics</w:t>
            </w:r>
            <w:r w:rsidR="00FA7B4E">
              <w:t xml:space="preserve"> and visualisation</w:t>
            </w:r>
          </w:p>
          <w:p w14:paraId="42D74493" w14:textId="5D79C8BB" w:rsidR="00FA7B4E" w:rsidRDefault="00FA7B4E" w:rsidP="00755690">
            <w:pPr>
              <w:pStyle w:val="ListParagraph"/>
              <w:numPr>
                <w:ilvl w:val="0"/>
                <w:numId w:val="3"/>
              </w:numPr>
            </w:pPr>
            <w:r>
              <w:t>Extensive experience using Google Cloud Platform including</w:t>
            </w:r>
            <w:r w:rsidR="0028378E">
              <w:t xml:space="preserve"> </w:t>
            </w:r>
            <w:r>
              <w:t xml:space="preserve">Google </w:t>
            </w:r>
            <w:proofErr w:type="spellStart"/>
            <w:r>
              <w:t>BigQuery</w:t>
            </w:r>
            <w:proofErr w:type="spellEnd"/>
            <w:r>
              <w:t>, Airflow, Vertex AI; Google Looker</w:t>
            </w:r>
          </w:p>
          <w:p w14:paraId="297F7DEC" w14:textId="4BC8A53A" w:rsidR="002C0E6D" w:rsidRDefault="002C0E6D" w:rsidP="00755690">
            <w:pPr>
              <w:pStyle w:val="ListParagraph"/>
              <w:numPr>
                <w:ilvl w:val="0"/>
                <w:numId w:val="3"/>
              </w:numPr>
            </w:pPr>
            <w:r>
              <w:t xml:space="preserve">Extensive experience using Microsoft full BI Stack, PowerShell, PowerPivot, </w:t>
            </w:r>
            <w:proofErr w:type="spellStart"/>
            <w:r>
              <w:t>PowerView</w:t>
            </w:r>
            <w:proofErr w:type="spellEnd"/>
            <w:r>
              <w:t>, DAX, VBA</w:t>
            </w:r>
            <w:r w:rsidR="0028378E">
              <w:t>, Azure, Azure DevOps</w:t>
            </w:r>
            <w:r w:rsidR="00C11FA3">
              <w:t xml:space="preserve"> (desirable)</w:t>
            </w:r>
          </w:p>
          <w:p w14:paraId="05DF7EDF" w14:textId="6FF33D90" w:rsidR="002C0E6D" w:rsidRDefault="002C0E6D" w:rsidP="00755690">
            <w:pPr>
              <w:pStyle w:val="ListParagraph"/>
              <w:numPr>
                <w:ilvl w:val="0"/>
                <w:numId w:val="3"/>
              </w:numPr>
            </w:pPr>
            <w:r>
              <w:t>Experience working in architecting D</w:t>
            </w:r>
            <w:r w:rsidR="0028378E">
              <w:t xml:space="preserve">ata </w:t>
            </w:r>
            <w:r>
              <w:t>W</w:t>
            </w:r>
            <w:r w:rsidR="0028378E">
              <w:t>arehouses</w:t>
            </w:r>
            <w:r>
              <w:t xml:space="preserve"> and data models using SSIS to write ETL script to manage data flows</w:t>
            </w:r>
          </w:p>
          <w:p w14:paraId="74497784" w14:textId="1472F0E0" w:rsidR="002C0E6D" w:rsidRDefault="002C0E6D" w:rsidP="00755690">
            <w:pPr>
              <w:pStyle w:val="ListParagraph"/>
              <w:numPr>
                <w:ilvl w:val="0"/>
                <w:numId w:val="3"/>
              </w:numPr>
            </w:pPr>
            <w:r>
              <w:t>Knowledge around interrogating ERPs and highly knowledgeable in database best practices including performance optimisation and isolation</w:t>
            </w:r>
          </w:p>
          <w:p w14:paraId="6B52A42C" w14:textId="598C9BC8" w:rsidR="00F47724" w:rsidRDefault="002C0E6D" w:rsidP="00F47724">
            <w:pPr>
              <w:pStyle w:val="ListParagraph"/>
              <w:numPr>
                <w:ilvl w:val="0"/>
                <w:numId w:val="3"/>
              </w:numPr>
            </w:pPr>
            <w:r>
              <w:t>Intellectually flexible</w:t>
            </w:r>
            <w:r w:rsidR="00F47724">
              <w:t>, objective, innovative, collaborative, and constructively challenging</w:t>
            </w:r>
          </w:p>
          <w:p w14:paraId="5B74D1E7" w14:textId="52308A25" w:rsidR="002C0E6D" w:rsidRDefault="002C0E6D" w:rsidP="00755690">
            <w:pPr>
              <w:pStyle w:val="ListParagraph"/>
              <w:numPr>
                <w:ilvl w:val="0"/>
                <w:numId w:val="3"/>
              </w:numPr>
            </w:pPr>
            <w:r>
              <w:t xml:space="preserve">Enthusiastic, project-oriented team player with strong written </w:t>
            </w:r>
            <w:r w:rsidR="0028378E">
              <w:t>and</w:t>
            </w:r>
            <w:r>
              <w:t xml:space="preserve"> verbal communication skills</w:t>
            </w:r>
          </w:p>
          <w:p w14:paraId="43330856" w14:textId="77777777" w:rsidR="0028378E" w:rsidRDefault="0028378E" w:rsidP="0028378E">
            <w:pPr>
              <w:pStyle w:val="ListParagraph"/>
              <w:numPr>
                <w:ilvl w:val="0"/>
                <w:numId w:val="3"/>
              </w:numPr>
            </w:pPr>
            <w:r>
              <w:t>Excellent communication skills and the ability to clearly articulate concepts and ideas to the widest possible audience</w:t>
            </w:r>
          </w:p>
          <w:p w14:paraId="3B132926" w14:textId="77777777" w:rsidR="0028378E" w:rsidRDefault="0028378E" w:rsidP="0028378E">
            <w:pPr>
              <w:pStyle w:val="ListParagraph"/>
              <w:numPr>
                <w:ilvl w:val="0"/>
                <w:numId w:val="3"/>
              </w:numPr>
            </w:pPr>
            <w:r>
              <w:t>Fluency in English (verbal and written) is essential</w:t>
            </w:r>
          </w:p>
          <w:p w14:paraId="2F7E00E7" w14:textId="36A06300" w:rsidR="002C0E6D" w:rsidRDefault="002C0E6D" w:rsidP="00755690">
            <w:pPr>
              <w:pStyle w:val="ListParagraph"/>
              <w:numPr>
                <w:ilvl w:val="0"/>
                <w:numId w:val="3"/>
              </w:numPr>
            </w:pPr>
            <w:r>
              <w:t>Able to develop creative solutions for challenging client needs</w:t>
            </w:r>
          </w:p>
          <w:p w14:paraId="1BD6FDC1" w14:textId="77777777" w:rsidR="002C0E6D" w:rsidRDefault="002C0E6D" w:rsidP="002C0E6D">
            <w:pPr>
              <w:pStyle w:val="ListParagraph"/>
              <w:numPr>
                <w:ilvl w:val="0"/>
                <w:numId w:val="3"/>
              </w:numPr>
            </w:pPr>
            <w:r>
              <w:t>Ability to work in a team and to work well under pressure in a varied and fast-paced environment</w:t>
            </w:r>
          </w:p>
          <w:p w14:paraId="7DA003F7" w14:textId="02411D01" w:rsidR="002C0E6D" w:rsidRDefault="002C0E6D" w:rsidP="002C0E6D">
            <w:pPr>
              <w:pStyle w:val="ListParagraph"/>
              <w:numPr>
                <w:ilvl w:val="0"/>
                <w:numId w:val="3"/>
              </w:numPr>
            </w:pPr>
            <w:r>
              <w:t>Ability to use your drive, creativity</w:t>
            </w:r>
            <w:r w:rsidR="00F47724">
              <w:t>,</w:t>
            </w:r>
            <w:r>
              <w:t xml:space="preserve"> and initiative to move the organisation forward</w:t>
            </w:r>
          </w:p>
          <w:p w14:paraId="7EC51469" w14:textId="77777777" w:rsidR="002C0E6D" w:rsidRDefault="002C0E6D" w:rsidP="002C0E6D">
            <w:pPr>
              <w:pStyle w:val="ListParagraph"/>
              <w:numPr>
                <w:ilvl w:val="0"/>
                <w:numId w:val="3"/>
              </w:numPr>
            </w:pPr>
            <w:r>
              <w:t>Ability to take responsibility for shaping and delivering projects</w:t>
            </w:r>
          </w:p>
          <w:p w14:paraId="2CDC291D" w14:textId="77777777" w:rsidR="002C0E6D" w:rsidRDefault="002C0E6D" w:rsidP="002C0E6D">
            <w:pPr>
              <w:pStyle w:val="ListParagraph"/>
              <w:numPr>
                <w:ilvl w:val="0"/>
                <w:numId w:val="3"/>
              </w:numPr>
            </w:pPr>
            <w:r>
              <w:t>Able to work to tight deadlines under pressure</w:t>
            </w:r>
          </w:p>
          <w:p w14:paraId="15221880" w14:textId="77777777" w:rsidR="002C0E6D" w:rsidRDefault="002C0E6D" w:rsidP="002C0E6D">
            <w:pPr>
              <w:pStyle w:val="ListParagraph"/>
              <w:numPr>
                <w:ilvl w:val="0"/>
                <w:numId w:val="3"/>
              </w:numPr>
            </w:pPr>
            <w:r>
              <w:t>Interested in keeping up to date with developments in new technology</w:t>
            </w:r>
          </w:p>
          <w:p w14:paraId="79CD36CC" w14:textId="47345622" w:rsidR="00FF315A" w:rsidRDefault="00FF315A" w:rsidP="002C0E6D">
            <w:pPr>
              <w:pStyle w:val="ListParagraph"/>
            </w:pPr>
          </w:p>
        </w:tc>
      </w:tr>
    </w:tbl>
    <w:p w14:paraId="5FDAB442" w14:textId="77777777" w:rsidR="002B5383" w:rsidRDefault="002B5383" w:rsidP="002B5383"/>
    <w:sectPr w:rsidR="002B5383" w:rsidSect="00E448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1941" w14:textId="77777777" w:rsidR="003A1D6F" w:rsidRDefault="003A1D6F" w:rsidP="002B5383">
      <w:pPr>
        <w:spacing w:after="0" w:line="240" w:lineRule="auto"/>
      </w:pPr>
      <w:r>
        <w:separator/>
      </w:r>
    </w:p>
  </w:endnote>
  <w:endnote w:type="continuationSeparator" w:id="0">
    <w:p w14:paraId="60BB41CE" w14:textId="77777777" w:rsidR="003A1D6F" w:rsidRDefault="003A1D6F" w:rsidP="002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4A7A" w14:textId="77777777" w:rsidR="003A1D6F" w:rsidRDefault="003A1D6F" w:rsidP="002B5383">
      <w:pPr>
        <w:spacing w:after="0" w:line="240" w:lineRule="auto"/>
      </w:pPr>
      <w:r>
        <w:separator/>
      </w:r>
    </w:p>
  </w:footnote>
  <w:footnote w:type="continuationSeparator" w:id="0">
    <w:p w14:paraId="1BE7159E" w14:textId="77777777" w:rsidR="003A1D6F" w:rsidRDefault="003A1D6F" w:rsidP="002B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04F0" w14:textId="0700B4C1" w:rsidR="00E448B4" w:rsidRDefault="00E448B4" w:rsidP="00E17D28">
    <w:pPr>
      <w:pStyle w:val="Header"/>
      <w:tabs>
        <w:tab w:val="clear" w:pos="4513"/>
        <w:tab w:val="clear" w:pos="9026"/>
        <w:tab w:val="left" w:pos="618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0B5"/>
    <w:multiLevelType w:val="hybridMultilevel"/>
    <w:tmpl w:val="3334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1E4"/>
    <w:multiLevelType w:val="hybridMultilevel"/>
    <w:tmpl w:val="57DC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6775"/>
    <w:multiLevelType w:val="hybridMultilevel"/>
    <w:tmpl w:val="468C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008"/>
    <w:multiLevelType w:val="hybridMultilevel"/>
    <w:tmpl w:val="E4B8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1B57"/>
    <w:multiLevelType w:val="hybridMultilevel"/>
    <w:tmpl w:val="41C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2423"/>
    <w:multiLevelType w:val="hybridMultilevel"/>
    <w:tmpl w:val="FA82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33B5D"/>
    <w:multiLevelType w:val="hybridMultilevel"/>
    <w:tmpl w:val="533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C0B54"/>
    <w:multiLevelType w:val="hybridMultilevel"/>
    <w:tmpl w:val="AEAEE408"/>
    <w:lvl w:ilvl="0" w:tplc="427AD4D8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460980">
    <w:abstractNumId w:val="1"/>
  </w:num>
  <w:num w:numId="2" w16cid:durableId="2135975888">
    <w:abstractNumId w:val="0"/>
  </w:num>
  <w:num w:numId="3" w16cid:durableId="1758868693">
    <w:abstractNumId w:val="6"/>
  </w:num>
  <w:num w:numId="4" w16cid:durableId="1918711843">
    <w:abstractNumId w:val="7"/>
  </w:num>
  <w:num w:numId="5" w16cid:durableId="441145406">
    <w:abstractNumId w:val="4"/>
  </w:num>
  <w:num w:numId="6" w16cid:durableId="1047998051">
    <w:abstractNumId w:val="3"/>
  </w:num>
  <w:num w:numId="7" w16cid:durableId="697466563">
    <w:abstractNumId w:val="3"/>
  </w:num>
  <w:num w:numId="8" w16cid:durableId="1792091639">
    <w:abstractNumId w:val="4"/>
  </w:num>
  <w:num w:numId="9" w16cid:durableId="78136660">
    <w:abstractNumId w:val="0"/>
  </w:num>
  <w:num w:numId="10" w16cid:durableId="14620109">
    <w:abstractNumId w:val="6"/>
  </w:num>
  <w:num w:numId="11" w16cid:durableId="1064832651">
    <w:abstractNumId w:val="2"/>
  </w:num>
  <w:num w:numId="12" w16cid:durableId="1315523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3"/>
    <w:rsid w:val="00004FD1"/>
    <w:rsid w:val="00034173"/>
    <w:rsid w:val="0004132E"/>
    <w:rsid w:val="00044233"/>
    <w:rsid w:val="000624F9"/>
    <w:rsid w:val="00077F7C"/>
    <w:rsid w:val="000A69AF"/>
    <w:rsid w:val="000C762E"/>
    <w:rsid w:val="000D0C88"/>
    <w:rsid w:val="000D65EE"/>
    <w:rsid w:val="000E75CA"/>
    <w:rsid w:val="000F5E9E"/>
    <w:rsid w:val="0010246E"/>
    <w:rsid w:val="0016584A"/>
    <w:rsid w:val="001A2CF6"/>
    <w:rsid w:val="001C7E28"/>
    <w:rsid w:val="001D15C7"/>
    <w:rsid w:val="001E3D9F"/>
    <w:rsid w:val="00220488"/>
    <w:rsid w:val="002536FA"/>
    <w:rsid w:val="00270FAA"/>
    <w:rsid w:val="00277534"/>
    <w:rsid w:val="0028378E"/>
    <w:rsid w:val="002B0EDA"/>
    <w:rsid w:val="002B5383"/>
    <w:rsid w:val="002B7462"/>
    <w:rsid w:val="002C0E6D"/>
    <w:rsid w:val="002D20DB"/>
    <w:rsid w:val="002F4BEF"/>
    <w:rsid w:val="003A188E"/>
    <w:rsid w:val="003A1D6F"/>
    <w:rsid w:val="003C51F8"/>
    <w:rsid w:val="003D5CC5"/>
    <w:rsid w:val="00403D9D"/>
    <w:rsid w:val="00451040"/>
    <w:rsid w:val="00461375"/>
    <w:rsid w:val="00463717"/>
    <w:rsid w:val="004C1A2D"/>
    <w:rsid w:val="004D69B6"/>
    <w:rsid w:val="004E46A6"/>
    <w:rsid w:val="00535FFE"/>
    <w:rsid w:val="00542A97"/>
    <w:rsid w:val="005C5874"/>
    <w:rsid w:val="006146D8"/>
    <w:rsid w:val="006241A3"/>
    <w:rsid w:val="006313D5"/>
    <w:rsid w:val="00655ADA"/>
    <w:rsid w:val="006D20D4"/>
    <w:rsid w:val="006D24BF"/>
    <w:rsid w:val="006F4BB6"/>
    <w:rsid w:val="00704124"/>
    <w:rsid w:val="00746CC4"/>
    <w:rsid w:val="00757C3F"/>
    <w:rsid w:val="0077649B"/>
    <w:rsid w:val="007B2645"/>
    <w:rsid w:val="007B27DA"/>
    <w:rsid w:val="0085415B"/>
    <w:rsid w:val="008718F8"/>
    <w:rsid w:val="00885B5A"/>
    <w:rsid w:val="008944CB"/>
    <w:rsid w:val="008A2D26"/>
    <w:rsid w:val="008B1130"/>
    <w:rsid w:val="008C19B3"/>
    <w:rsid w:val="00937B5C"/>
    <w:rsid w:val="009E7EF6"/>
    <w:rsid w:val="00A16C84"/>
    <w:rsid w:val="00A20BFF"/>
    <w:rsid w:val="00A452B5"/>
    <w:rsid w:val="00A55FDA"/>
    <w:rsid w:val="00AC292B"/>
    <w:rsid w:val="00B13474"/>
    <w:rsid w:val="00B37A8E"/>
    <w:rsid w:val="00B4201C"/>
    <w:rsid w:val="00B43DC5"/>
    <w:rsid w:val="00B6263D"/>
    <w:rsid w:val="00B7762C"/>
    <w:rsid w:val="00BB52F1"/>
    <w:rsid w:val="00BE1812"/>
    <w:rsid w:val="00BF7F14"/>
    <w:rsid w:val="00C11FA3"/>
    <w:rsid w:val="00C32217"/>
    <w:rsid w:val="00C702E5"/>
    <w:rsid w:val="00C86F87"/>
    <w:rsid w:val="00CA3857"/>
    <w:rsid w:val="00CC0E1F"/>
    <w:rsid w:val="00CF06A4"/>
    <w:rsid w:val="00CF7784"/>
    <w:rsid w:val="00D05384"/>
    <w:rsid w:val="00D14DBE"/>
    <w:rsid w:val="00D60E17"/>
    <w:rsid w:val="00D95BC2"/>
    <w:rsid w:val="00DA082C"/>
    <w:rsid w:val="00DC58EA"/>
    <w:rsid w:val="00E17D28"/>
    <w:rsid w:val="00E206C6"/>
    <w:rsid w:val="00E37AEB"/>
    <w:rsid w:val="00E448B4"/>
    <w:rsid w:val="00E45972"/>
    <w:rsid w:val="00EA2FE3"/>
    <w:rsid w:val="00EB67AA"/>
    <w:rsid w:val="00EB775D"/>
    <w:rsid w:val="00ED3D00"/>
    <w:rsid w:val="00F42311"/>
    <w:rsid w:val="00F47724"/>
    <w:rsid w:val="00F55A64"/>
    <w:rsid w:val="00F744A9"/>
    <w:rsid w:val="00FA7B4E"/>
    <w:rsid w:val="00FB3E14"/>
    <w:rsid w:val="00FD39F7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F821"/>
  <w15:docId w15:val="{57133CF4-1F03-49B5-95D8-4CA1CCD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83"/>
  </w:style>
  <w:style w:type="table" w:styleId="TableGrid">
    <w:name w:val="Table Grid"/>
    <w:basedOn w:val="TableNormal"/>
    <w:uiPriority w:val="59"/>
    <w:rsid w:val="002B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3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83"/>
  </w:style>
  <w:style w:type="paragraph" w:styleId="BalloonText">
    <w:name w:val="Balloon Text"/>
    <w:basedOn w:val="Normal"/>
    <w:link w:val="BalloonTextChar"/>
    <w:uiPriority w:val="99"/>
    <w:semiHidden/>
    <w:unhideWhenUsed/>
    <w:rsid w:val="002B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64"/>
    <w:rPr>
      <w:b/>
      <w:bCs/>
      <w:sz w:val="20"/>
      <w:szCs w:val="20"/>
    </w:rPr>
  </w:style>
  <w:style w:type="character" w:styleId="PageNumber">
    <w:name w:val="page number"/>
    <w:basedOn w:val="DefaultParagraphFont"/>
    <w:rsid w:val="002C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FEB4-9614-41F6-89F9-0A80D14E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- Data Engineer</vt:lpstr>
    </vt:vector>
  </TitlesOfParts>
  <Company>C&amp;C Group plc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- Data Engineer</dc:title>
  <dc:creator>Gowen, Alison</dc:creator>
  <cp:lastModifiedBy>Danielle Stavrakis</cp:lastModifiedBy>
  <cp:revision>2</cp:revision>
  <cp:lastPrinted>2019-03-01T11:07:00Z</cp:lastPrinted>
  <dcterms:created xsi:type="dcterms:W3CDTF">2023-03-20T11:09:00Z</dcterms:created>
  <dcterms:modified xsi:type="dcterms:W3CDTF">2023-03-20T11:09:00Z</dcterms:modified>
</cp:coreProperties>
</file>